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in</w:t>
      </w:r>
      <w:r>
        <w:t xml:space="preserve"> </w:t>
      </w:r>
      <w:r>
        <w:t xml:space="preserve">Ghana</w:t>
      </w:r>
      <w:r>
        <w:t xml:space="preserve"> </w:t>
      </w:r>
      <w:r>
        <w:t xml:space="preserve">Accra</w:t>
      </w:r>
    </w:p>
    <w:bookmarkStart w:id="29" w:name="Xb147e96c4305e1006e87532a8adb264e45b9482"/>
    <w:p>
      <w:pPr>
        <w:pStyle w:val="Heading1"/>
      </w:pPr>
      <w:r>
        <w:t xml:space="preserve">Quarterly Sales Report: Premier Optometry Services in Ghana Accra</w:t>
      </w:r>
    </w:p>
    <w:bookmarkStart w:id="20" w:name="prepared-for"/>
    <w:p>
      <w:pPr>
        <w:pStyle w:val="Heading2"/>
      </w:pPr>
      <w:r>
        <w:t xml:space="preserve">Prepared For:</w:t>
      </w:r>
    </w:p>
    <w:p>
      <w:pPr>
        <w:pStyle w:val="FirstParagraph"/>
      </w:pPr>
      <w:r>
        <w:t xml:space="preserve">Management Team, VisionCare Associates Ltd.</w:t>
      </w:r>
      <w:r>
        <w:br/>
      </w:r>
      <w:r>
        <w:t xml:space="preserve">Ghana Accra District Office</w:t>
      </w:r>
      <w:r>
        <w:br/>
      </w:r>
      <w:r>
        <w:t xml:space="preserve">Date: October 26, 2023</w:t>
      </w:r>
    </w:p>
    <w:p>
      <w:r>
        <w:pict>
          <v:rect style="width:0;height:1.5pt" o:hralign="center" o:hrstd="t" o:hr="t"/>
        </w:pict>
      </w:r>
    </w:p>
    <w:bookmarkEnd w:id="20"/>
    <w:bookmarkStart w:id="21" w:name="executive-summary"/>
    <w:p>
      <w:pPr>
        <w:pStyle w:val="Heading2"/>
      </w:pPr>
      <w:r>
        <w:t xml:space="preserve">1. Executive Summary</w:t>
      </w:r>
    </w:p>
    <w:p>
      <w:pPr>
        <w:pStyle w:val="FirstParagraph"/>
      </w:pPr>
      <w:r>
        <w:t xml:space="preserve">This comprehensive Sales Report details the performance of our optometric practice across Ghana Accra during Q3 2023 (July-September). As a leading provider of eye care services in Accra, VisionCare Associates has achieved significant growth with a 18.7% increase in total revenue compared to Q2. The report highlights key sales drivers, market dynamics specific to Ghana Accra's urban population, and strategic opportunities for sustained expansion. Our Optometrist team's clinical excellence combined with culturally attuned patient engagement has positioned us as the preferred eye care provider in Greater Accra.</w:t>
      </w:r>
    </w:p>
    <w:bookmarkEnd w:id="21"/>
    <w:bookmarkStart w:id="22" w:name="ghana-accra-market-context"/>
    <w:p>
      <w:pPr>
        <w:pStyle w:val="Heading2"/>
      </w:pPr>
      <w:r>
        <w:t xml:space="preserve">2. Ghana Accra Market Context</w:t>
      </w:r>
    </w:p>
    <w:p>
      <w:pPr>
        <w:pStyle w:val="FirstParagraph"/>
      </w:pPr>
      <w:r>
        <w:t xml:space="preserve">Ghana Accra presents a unique healthcare landscape where optometric services remain underutilized despite rising demand for vision correction. According to the Ghana Health Service (GHS) 2023 Urban Health Survey, 43% of Accra residents aged 18-65 experience uncorrected refractive errors, yet only 19% access professional eye care annually. This gap represents a critical market opportunity for our Optometrist practice. The Accra population growth (2.4% YoY) and increasing disposable income have accelerated demand for premium eye care services, particularly among the middle-class urban demographic.</w:t>
      </w:r>
    </w:p>
    <w:bookmarkEnd w:id="22"/>
    <w:bookmarkStart w:id="23" w:name="sales-performance-analysis"/>
    <w:p>
      <w:pPr>
        <w:pStyle w:val="Heading2"/>
      </w:pPr>
      <w:r>
        <w:t xml:space="preserve">3. Sales Performance Analysis</w:t>
      </w:r>
    </w:p>
    <w:p>
      <w:pPr>
        <w:pStyle w:val="FirstParagraph"/>
      </w:pPr>
      <w:r>
        <w:rPr>
          <w:bCs/>
          <w:b/>
        </w:rPr>
        <w:t xml:space="preserve">Revenue Breakdown (Q3 2023):</w:t>
      </w:r>
    </w:p>
    <w:p>
      <w:pPr>
        <w:numPr>
          <w:ilvl w:val="0"/>
          <w:numId w:val="1001"/>
        </w:numPr>
        <w:pStyle w:val="Compact"/>
      </w:pPr>
      <w:r>
        <w:rPr>
          <w:bCs/>
          <w:b/>
        </w:rPr>
        <w:t xml:space="preserve">Optical Dispensing:</w:t>
      </w:r>
      <w:r>
        <w:t xml:space="preserve"> </w:t>
      </w:r>
      <w:r>
        <w:t xml:space="preserve">58% of total revenue ($146,500) - Driven by high demand for designer eyewear and blue-light filtering lenses among Accra's professional workforce.</w:t>
      </w:r>
    </w:p>
    <w:p>
      <w:pPr>
        <w:numPr>
          <w:ilvl w:val="0"/>
          <w:numId w:val="1001"/>
        </w:numPr>
        <w:pStyle w:val="Compact"/>
      </w:pPr>
      <w:r>
        <w:rPr>
          <w:bCs/>
          <w:b/>
        </w:rPr>
        <w:t xml:space="preserve">Comprehensive Eye Exams:</w:t>
      </w:r>
      <w:r>
        <w:t xml:space="preserve"> </w:t>
      </w:r>
      <w:r>
        <w:t xml:space="preserve">28% ($70,300) - Including diabetic retinopathy screenings and glaucoma checks, which increased 22% due to our GHS partnership initiative.</w:t>
      </w:r>
    </w:p>
    <w:p>
      <w:pPr>
        <w:numPr>
          <w:ilvl w:val="0"/>
          <w:numId w:val="1001"/>
        </w:numPr>
        <w:pStyle w:val="Compact"/>
      </w:pPr>
      <w:r>
        <w:rPr>
          <w:bCs/>
          <w:b/>
        </w:rPr>
        <w:t xml:space="preserve">Laser Vision Correction Consultations:</w:t>
      </w:r>
      <w:r>
        <w:t xml:space="preserve"> </w:t>
      </w:r>
      <w:r>
        <w:t xml:space="preserve">14% ($35,200) - New service launched in July; 65% of consultations converted to procedures.</w:t>
      </w:r>
    </w:p>
    <w:p>
      <w:pPr>
        <w:pStyle w:val="FirstParagraph"/>
      </w:pPr>
      <w:r>
        <w:rPr>
          <w:bCs/>
          <w:b/>
        </w:rPr>
        <w:t xml:space="preserve">Growth Metrics:</w:t>
      </w:r>
    </w:p>
    <w:p>
      <w:pPr>
        <w:numPr>
          <w:ilvl w:val="0"/>
          <w:numId w:val="1002"/>
        </w:numPr>
        <w:pStyle w:val="Compact"/>
      </w:pPr>
      <w:r>
        <w:t xml:space="preserve">Customer base grew by 27.4% (from 1,820 to 2,319 unique patients)</w:t>
      </w:r>
    </w:p>
    <w:p>
      <w:pPr>
        <w:numPr>
          <w:ilvl w:val="0"/>
          <w:numId w:val="1002"/>
        </w:numPr>
        <w:pStyle w:val="Compact"/>
      </w:pPr>
      <w:r>
        <w:t xml:space="preserve">Repeat customer rate: 68% (vs. industry average of 52%)</w:t>
      </w:r>
    </w:p>
    <w:p>
      <w:pPr>
        <w:numPr>
          <w:ilvl w:val="0"/>
          <w:numId w:val="1002"/>
        </w:numPr>
        <w:pStyle w:val="Compact"/>
      </w:pPr>
      <w:r>
        <w:t xml:space="preserve">Online appointment bookings increased by 41% following our WhatsApp booking system launch</w:t>
      </w:r>
    </w:p>
    <w:bookmarkEnd w:id="23"/>
    <w:bookmarkStart w:id="24" w:name="X61a194a0612708004d9fed8f7c257db8a9ef539"/>
    <w:p>
      <w:pPr>
        <w:pStyle w:val="Heading2"/>
      </w:pPr>
      <w:r>
        <w:t xml:space="preserve">4. Optometrist Service Performance Highlights</w:t>
      </w:r>
    </w:p>
    <w:p>
      <w:pPr>
        <w:pStyle w:val="FirstParagraph"/>
      </w:pPr>
      <w:r>
        <w:t xml:space="preserve">The clinical excellence of our Ghana Accra-based Optometrist team directly correlates with sales growth. Key differentiators include:</w:t>
      </w:r>
    </w:p>
    <w:p>
      <w:pPr>
        <w:numPr>
          <w:ilvl w:val="0"/>
          <w:numId w:val="1003"/>
        </w:numPr>
        <w:pStyle w:val="Compact"/>
      </w:pPr>
      <w:r>
        <w:rPr>
          <w:bCs/>
          <w:b/>
        </w:rPr>
        <w:t xml:space="preserve">Culturally Responsive Care:</w:t>
      </w:r>
      <w:r>
        <w:t xml:space="preserve"> </w:t>
      </w:r>
      <w:r>
        <w:t xml:space="preserve">Our Optometrist staff (all locally trained) use simplified Twi and Ga language for patient education, improving understanding of eye health by 34% (per post-visit survey).</w:t>
      </w:r>
    </w:p>
    <w:p>
      <w:pPr>
        <w:numPr>
          <w:ilvl w:val="0"/>
          <w:numId w:val="1003"/>
        </w:numPr>
        <w:pStyle w:val="Compact"/>
      </w:pPr>
      <w:r>
        <w:rPr>
          <w:bCs/>
          <w:b/>
        </w:rPr>
        <w:t xml:space="preserve">Accra-Specific Solutions:</w:t>
      </w:r>
      <w:r>
        <w:t xml:space="preserve"> </w:t>
      </w:r>
      <w:r>
        <w:t xml:space="preserve">Introduced "Dust-Resistant Lens Coating" specifically for Accra's high-pollution environment, generating $18,600 in sales during Q3.</w:t>
      </w:r>
    </w:p>
    <w:p>
      <w:pPr>
        <w:numPr>
          <w:ilvl w:val="0"/>
          <w:numId w:val="1003"/>
        </w:numPr>
        <w:pStyle w:val="Compact"/>
      </w:pPr>
      <w:r>
        <w:rPr>
          <w:bCs/>
          <w:b/>
        </w:rPr>
        <w:t xml:space="preserve">Community Health Partnerships:</w:t>
      </w:r>
      <w:r>
        <w:t xml:space="preserve"> </w:t>
      </w:r>
      <w:r>
        <w:t xml:space="preserve">Collaborated with 12 Accra schools to provide free screenings; 78% of referred students returned for follow-up services.</w:t>
      </w:r>
    </w:p>
    <w:bookmarkEnd w:id="24"/>
    <w:bookmarkStart w:id="25" w:name="X9474581ceef96160c5481f0494e1415637d5d3d"/>
    <w:p>
      <w:pPr>
        <w:pStyle w:val="Heading2"/>
      </w:pPr>
      <w:r>
        <w:t xml:space="preserve">5. Customer Demographics &amp; Feedback (Ghana Accra Focus)</w:t>
      </w:r>
    </w:p>
    <w:p>
      <w:pPr>
        <w:pStyle w:val="FirstParagraph"/>
      </w:pPr>
      <w:r>
        <w:t xml:space="preserve">Our customer base in Ghana Accra reflects the city's diversity:</w:t>
      </w:r>
    </w:p>
    <w:p>
      <w:pPr>
        <w:pStyle w:val="BodyText"/>
      </w:pPr>
      <w:r>
        <w:t xml:space="preserve">Demographic</w:t>
      </w:r>
    </w:p>
    <w:p>
      <w:pPr>
        <w:pStyle w:val="BodyText"/>
      </w:pPr>
      <w:r>
        <w:t xml:space="preserve">Percentage</w:t>
      </w:r>
    </w:p>
    <w:p>
      <w:pPr>
        <w:pStyle w:val="BodyText"/>
      </w:pPr>
      <w:r>
        <w:t xml:space="preserve">Key Insight</w:t>
      </w:r>
    </w:p>
    <w:p>
      <w:pPr>
        <w:pStyle w:val="BodyText"/>
      </w:pPr>
      <w:r>
        <w:t xml:space="preserve">Age 25-44 (Urban Professionals)</w:t>
      </w:r>
    </w:p>
    <w:p>
      <w:pPr>
        <w:pStyle w:val="BodyText"/>
      </w:pPr>
      <w:r>
        <w:t xml:space="preserve">56%</w:t>
      </w:r>
    </w:p>
    <w:p>
      <w:pPr>
        <w:pStyle w:val="BodyText"/>
      </w:pPr>
      <w:r>
        <w:t xml:space="preserve">Most responsive to digital marketing; high demand for premium frames and eye strain solutions</w:t>
      </w:r>
    </w:p>
    <w:p>
      <w:pPr>
        <w:pStyle w:val="BodyText"/>
      </w:pPr>
      <w:r>
        <w:t xml:space="preserve">Age 45-60 (Business Owners)</w:t>
      </w:r>
    </w:p>
    <w:p>
      <w:pPr>
        <w:pStyle w:val="BodyText"/>
      </w:pPr>
      <w:r>
        <w:t xml:space="preserve">27%</w:t>
      </w:r>
    </w:p>
    <w:p>
      <w:pPr>
        <w:pStyle w:val="BodyText"/>
      </w:pPr>
      <w:r>
        <w:t xml:space="preserve">Highest retention rate (82%); value comprehensive annual exams</w:t>
      </w:r>
    </w:p>
    <w:p>
      <w:pPr>
        <w:pStyle w:val="BodyText"/>
      </w:pPr>
      <w:r>
        <w:t xml:space="preserve">School-Aged Children (via school partnerships)</w:t>
      </w:r>
    </w:p>
    <w:p>
      <w:pPr>
        <w:pStyle w:val="BodyText"/>
      </w:pPr>
      <w:r>
        <w:t xml:space="preserve">13%</w:t>
      </w:r>
    </w:p>
    <w:p>
      <w:pPr>
        <w:pStyle w:val="BodyText"/>
      </w:pPr>
      <w:r>
        <w:t xml:space="preserve">19% conversion to family care plans</w:t>
      </w:r>
    </w:p>
    <w:p>
      <w:pPr>
        <w:pStyle w:val="BodyText"/>
      </w:pPr>
      <w:r>
        <w:t xml:space="preserve">Patient satisfaction scores averaged 4.7/5, with top comments emphasizing:</w:t>
      </w:r>
    </w:p>
    <w:p>
      <w:pPr>
        <w:numPr>
          <w:ilvl w:val="0"/>
          <w:numId w:val="1004"/>
        </w:numPr>
        <w:pStyle w:val="Compact"/>
      </w:pPr>
      <w:r>
        <w:t xml:space="preserve">"The Optometrist explained everything in simple Twi - I finally understood my prescription!" (Source: Accra East Clinic)</w:t>
      </w:r>
    </w:p>
    <w:p>
      <w:pPr>
        <w:numPr>
          <w:ilvl w:val="0"/>
          <w:numId w:val="1004"/>
        </w:numPr>
        <w:pStyle w:val="Compact"/>
      </w:pPr>
      <w:r>
        <w:t xml:space="preserve">"Your clinic is the only one in Accra that has sunglasses for heavy rain - perfect for our weather!" (Source: Cantonment Customer)</w:t>
      </w:r>
    </w:p>
    <w:bookmarkEnd w:id="25"/>
    <w:bookmarkStart w:id="26" w:name="challenges-in-ghana-accra-market"/>
    <w:p>
      <w:pPr>
        <w:pStyle w:val="Heading2"/>
      </w:pPr>
      <w:r>
        <w:t xml:space="preserve">6. Challenges in Ghana Accra Market</w:t>
      </w:r>
    </w:p>
    <w:p>
      <w:pPr>
        <w:pStyle w:val="FirstParagraph"/>
      </w:pPr>
      <w:r>
        <w:t xml:space="preserve">Despite strong growth, we face key challenges unique to Accra:</w:t>
      </w:r>
    </w:p>
    <w:p>
      <w:pPr>
        <w:numPr>
          <w:ilvl w:val="0"/>
          <w:numId w:val="1005"/>
        </w:numPr>
        <w:pStyle w:val="Compact"/>
      </w:pPr>
      <w:r>
        <w:rPr>
          <w:bCs/>
          <w:b/>
        </w:rPr>
        <w:t xml:space="preserve">Supply Chain Delays:</w:t>
      </w:r>
      <w:r>
        <w:t xml:space="preserve"> </w:t>
      </w:r>
      <w:r>
        <w:t xml:space="preserve">38% of imported lens materials faced port delays at Tema Port, causing 7-10 day wait times for custom orders.</w:t>
      </w:r>
    </w:p>
    <w:p>
      <w:pPr>
        <w:numPr>
          <w:ilvl w:val="0"/>
          <w:numId w:val="1005"/>
        </w:numPr>
        <w:pStyle w:val="Compact"/>
      </w:pPr>
      <w:r>
        <w:rPr>
          <w:bCs/>
          <w:b/>
        </w:rPr>
        <w:t xml:space="preserve">Price Sensitivity:</w:t>
      </w:r>
      <w:r>
        <w:t xml:space="preserve"> </w:t>
      </w:r>
      <w:r>
        <w:t xml:space="preserve">Budget-conscious Accra residents (41%) hesitate at premium service pricing despite long-term value.</w:t>
      </w:r>
    </w:p>
    <w:p>
      <w:pPr>
        <w:numPr>
          <w:ilvl w:val="0"/>
          <w:numId w:val="1005"/>
        </w:numPr>
        <w:pStyle w:val="Compact"/>
      </w:pPr>
      <w:r>
        <w:rPr>
          <w:bCs/>
          <w:b/>
        </w:rPr>
        <w:t xml:space="preserve">Competition Pressure:</w:t>
      </w:r>
      <w:r>
        <w:t xml:space="preserve"> </w:t>
      </w:r>
      <w:r>
        <w:t xml:space="preserve">New unqualified eye care centers in Accra's suburbs are undercutting prices by 25%.</w:t>
      </w:r>
    </w:p>
    <w:bookmarkEnd w:id="26"/>
    <w:bookmarkStart w:id="27" w:name="X143183cd4264f83338f167b9f5e8e741528f5d2"/>
    <w:p>
      <w:pPr>
        <w:pStyle w:val="Heading2"/>
      </w:pPr>
      <w:r>
        <w:t xml:space="preserve">7. Strategic Recommendations for Ghana Accra Expansion</w:t>
      </w:r>
    </w:p>
    <w:p>
      <w:pPr>
        <w:pStyle w:val="FirstParagraph"/>
      </w:pPr>
      <w:r>
        <w:t xml:space="preserve">To capitalize on our Optometrist practice's momentum in Ghana Accra, we propose:</w:t>
      </w:r>
    </w:p>
    <w:p>
      <w:pPr>
        <w:numPr>
          <w:ilvl w:val="0"/>
          <w:numId w:val="1006"/>
        </w:numPr>
        <w:pStyle w:val="Compact"/>
      </w:pPr>
      <w:r>
        <w:rPr>
          <w:bCs/>
          <w:b/>
        </w:rPr>
        <w:t xml:space="preserve">Local Sourcing Initiative:</w:t>
      </w:r>
      <w:r>
        <w:t xml:space="preserve"> </w:t>
      </w:r>
      <w:r>
        <w:t xml:space="preserve">Partner with Tema-based manufacturers to produce 30% of our frame inventory by Q1 2024, reducing supply chain costs by 22%.</w:t>
      </w:r>
    </w:p>
    <w:p>
      <w:pPr>
        <w:numPr>
          <w:ilvl w:val="0"/>
          <w:numId w:val="1006"/>
        </w:numPr>
        <w:pStyle w:val="Compact"/>
      </w:pPr>
      <w:r>
        <w:rPr>
          <w:bCs/>
          <w:b/>
        </w:rPr>
        <w:t xml:space="preserve">Affordable Care Tiers:</w:t>
      </w:r>
      <w:r>
        <w:t xml:space="preserve"> </w:t>
      </w:r>
      <w:r>
        <w:t xml:space="preserve">Launch "EyeCare for All" program with subsidized exams for Accra's informal sector workers (target: 500 patients/month).</w:t>
      </w:r>
    </w:p>
    <w:p>
      <w:pPr>
        <w:numPr>
          <w:ilvl w:val="0"/>
          <w:numId w:val="1006"/>
        </w:numPr>
        <w:pStyle w:val="Compact"/>
      </w:pPr>
      <w:r>
        <w:rPr>
          <w:bCs/>
          <w:b/>
        </w:rPr>
        <w:t xml:space="preserve">Digital Transformation:</w:t>
      </w:r>
      <w:r>
        <w:t xml:space="preserve"> </w:t>
      </w:r>
      <w:r>
        <w:t xml:space="preserve">Integrate our booking system with Ghana's National Health Insurance Scheme (NHIS) to streamline payments for covered services.</w:t>
      </w:r>
    </w:p>
    <w:p>
      <w:pPr>
        <w:numPr>
          <w:ilvl w:val="0"/>
          <w:numId w:val="1006"/>
        </w:numPr>
        <w:pStyle w:val="Compact"/>
      </w:pPr>
      <w:r>
        <w:rPr>
          <w:bCs/>
          <w:b/>
        </w:rPr>
        <w:t xml:space="preserve">Community Ambassadors:</w:t>
      </w:r>
      <w:r>
        <w:t xml:space="preserve"> </w:t>
      </w:r>
      <w:r>
        <w:t xml:space="preserve">Recruit respected Accra community leaders as patient advocates to bridge trust gaps in underserved neighborhoods.</w:t>
      </w:r>
    </w:p>
    <w:bookmarkEnd w:id="27"/>
    <w:bookmarkStart w:id="28" w:name="conclusion"/>
    <w:p>
      <w:pPr>
        <w:pStyle w:val="Heading2"/>
      </w:pPr>
      <w:r>
        <w:t xml:space="preserve">8. Conclusion</w:t>
      </w:r>
    </w:p>
    <w:p>
      <w:pPr>
        <w:pStyle w:val="FirstParagraph"/>
      </w:pPr>
      <w:r>
        <w:t xml:space="preserve">The Ghana Accra market presents exceptional growth potential for our Optometrist practice, with revenue increasing by 18.7% during Q3 2023. Our strategic focus on culturally intelligent eye care—evidenced by high repeat customer rates and community partnerships—has established VisionCare Associates as a trusted provider in Accra's healthcare ecosystem. As we implement the proposed recommendations, we project a 25% revenue growth for Q4 2023 and solidify our position as Ghana's leading optometric service provider. The success of this Sales Report underscores how clinical excellence combined with localized market understanding drives sustainable growth in Ghana Accra's competitive healthcare landscape.</w:t>
      </w:r>
    </w:p>
    <w:p>
      <w:pPr>
        <w:pStyle w:val="BodyText"/>
      </w:pPr>
      <w:r>
        <w:rPr>
          <w:bCs/>
          <w:b/>
        </w:rPr>
        <w:t xml:space="preserve">Prepared By:</w:t>
      </w:r>
      <w:r>
        <w:t xml:space="preserve"> </w:t>
      </w:r>
      <w:r>
        <w:t xml:space="preserve">Ama Mensah, Sales Director</w:t>
      </w:r>
      <w:r>
        <w:br/>
      </w:r>
      <w:r>
        <w:rPr>
          <w:bCs/>
          <w:b/>
        </w:rPr>
        <w:t xml:space="preserve">Contact:</w:t>
      </w:r>
      <w:r>
        <w:t xml:space="preserve"> </w:t>
      </w:r>
      <w:r>
        <w:t xml:space="preserve">ammensah@visioncaregh.com | +233 54 123 4567</w:t>
      </w:r>
    </w:p>
    <w:p>
      <w:r>
        <w:pict>
          <v:rect style="width:0;height:1.5pt" o:hralign="center" o:hrstd="t" o:hr="t"/>
        </w:pict>
      </w:r>
    </w:p>
    <w:p>
      <w:pPr>
        <w:pStyle w:val="FirstParagraph"/>
      </w:pPr>
      <w:r>
        <w:t xml:space="preserve">VisionCare Associates Ltd. • Licensed Optometrist Practice #GA-OP-0897 • Ghana Accra Branch: Plot 10, New Town Road, Accra | www.visioncaregh.com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in Ghana Accra</dc:title>
  <dc:creator/>
  <dc:language>en</dc:language>
  <cp:keywords/>
  <dcterms:created xsi:type="dcterms:W3CDTF">2026-07-23T07:19:31Z</dcterms:created>
  <dcterms:modified xsi:type="dcterms:W3CDTF">2026-07-23T07:19:31Z</dcterms:modified>
</cp:coreProperties>
</file>

<file path=docProps/custom.xml><?xml version="1.0" encoding="utf-8"?>
<Properties xmlns="http://schemas.openxmlformats.org/officeDocument/2006/custom-properties" xmlns:vt="http://schemas.openxmlformats.org/officeDocument/2006/docPropsVTypes"/>
</file>