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27" w:name="X88ad3e58b357848e33135689a5ba98e2ac3fa8e"/>
    <w:p>
      <w:pPr>
        <w:pStyle w:val="Heading1"/>
      </w:pPr>
      <w:r>
        <w:t xml:space="preserve">Comprehensive Sales Performance Report: Optometrist Practice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VisionCare Optometry Centers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premier optometrist practice in India Bangalore during the third quarter of 2023. Serving over 18,500 patients across five strategically located clinics, we achieved a remarkable 17% year-over-year revenue growth, solidifying our position as Bangalore's most trusted optometrist network. The success stems from our patient-centric approach tailored to India Bangalore's unique demographic needs and emerging vision care trends. This report analyzes key sales drivers, market dynamics in India Bangalore, and strategic recommendations for sustained growth.</w:t>
      </w:r>
    </w:p>
    <w:bookmarkEnd w:id="20"/>
    <w:bookmarkStart w:id="21" w:name="ii.-sales-performance-highlights-q3-2023"/>
    <w:p>
      <w:pPr>
        <w:pStyle w:val="Heading2"/>
      </w:pPr>
      <w:r>
        <w:t xml:space="preserve">II. 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Patient Visits</w:t>
      </w:r>
    </w:p>
    <w:p>
      <w:pPr>
        <w:pStyle w:val="BodyText"/>
      </w:pPr>
      <w:r>
        <w:t xml:space="preserve">18,540</w:t>
      </w:r>
    </w:p>
    <w:p>
      <w:pPr>
        <w:pStyle w:val="BodyText"/>
      </w:pPr>
      <w:r>
        <w:t xml:space="preserve">15,870</w:t>
      </w:r>
    </w:p>
    <w:p>
      <w:pPr>
        <w:pStyle w:val="BodyText"/>
      </w:pPr>
      <w:r>
        <w:t xml:space="preserve">+16.8%</w:t>
      </w:r>
    </w:p>
    <w:p>
      <w:pPr>
        <w:pStyle w:val="BodyText"/>
      </w:pPr>
      <w:r>
        <w:t xml:space="preserve">Total Revenue (INR)</w:t>
      </w:r>
    </w:p>
    <w:p>
      <w:pPr>
        <w:pStyle w:val="BodyText"/>
      </w:pPr>
      <w:r>
        <w:t xml:space="preserve">₹2.43 Crore</w:t>
      </w:r>
    </w:p>
    <w:p>
      <w:pPr>
        <w:pStyle w:val="BodyText"/>
      </w:pPr>
      <w:r>
        <w:t xml:space="preserve">&lt;</w:t>
      </w:r>
    </w:p>
    <w:p>
      <w:pPr>
        <w:pStyle w:val="BodyText"/>
      </w:pPr>
      <w:r>
        <w:t xml:space="preserve">₹2.07 Crore</w:t>
      </w:r>
    </w:p>
    <w:p>
      <w:pPr>
        <w:pStyle w:val="BodyText"/>
      </w:pPr>
      <w:r>
        <w:t xml:space="preserve">Average Transaction Value</w:t>
      </w:r>
    </w:p>
    <w:p>
      <w:pPr>
        <w:pStyle w:val="BodyText"/>
      </w:pPr>
      <w:r>
        <w:t xml:space="preserve">₹1,310</w:t>
      </w:r>
    </w:p>
    <w:p>
      <w:pPr>
        <w:pStyle w:val="BodyText"/>
      </w:pPr>
      <w:r>
        <w:t xml:space="preserve">₹1,285</w:t>
      </w:r>
    </w:p>
    <w:p>
      <w:pPr>
        <w:pStyle w:val="BodyText"/>
      </w:pPr>
      <w:r>
        <w:t xml:space="preserve">+1.9%</w:t>
      </w:r>
    </w:p>
    <w:p>
      <w:pPr>
        <w:pStyle w:val="BodyText"/>
      </w:pPr>
      <w:r>
        <w:t xml:space="preserve">Lens Sales Growth</w:t>
      </w:r>
    </w:p>
    <w:p>
      <w:pPr>
        <w:pStyle w:val="BodyText"/>
      </w:pPr>
      <w:r>
        <w:t xml:space="preserve">&lt;</w:t>
      </w:r>
    </w:p>
    <w:p>
      <w:pPr>
        <w:pStyle w:val="BodyText"/>
      </w:pPr>
      <w:r>
        <w:t xml:space="preserve">24.3%</w:t>
      </w:r>
    </w:p>
    <w:p>
      <w:pPr>
        <w:pStyle w:val="BodyText"/>
      </w:pPr>
      <w:r>
        <w:t xml:space="preserve">Revenue by Service Category (Q3 2023)</w:t>
      </w:r>
    </w:p>
    <w:p>
      <w:pPr>
        <w:pStyle w:val="BodyText"/>
      </w:pPr>
      <w:r>
        <w:t xml:space="preserve">Comprehensive Eye Exams</w:t>
      </w:r>
    </w:p>
    <w:p>
      <w:pPr>
        <w:pStyle w:val="BodyText"/>
      </w:pPr>
      <w:r>
        <w:t xml:space="preserve">38%</w:t>
      </w:r>
    </w:p>
    <w:p>
      <w:pPr>
        <w:pStyle w:val="BodyText"/>
      </w:pPr>
      <w:r>
        <w:t xml:space="preserve">Sunglasses &amp; Eyewear</w:t>
      </w:r>
    </w:p>
    <w:p>
      <w:pPr>
        <w:pStyle w:val="BodyText"/>
      </w:pPr>
      <w:r>
        <w:t xml:space="preserve">29%</w:t>
      </w:r>
    </w:p>
    <w:p>
      <w:pPr>
        <w:pStyle w:val="BodyText"/>
      </w:pPr>
      <w:r>
        <w:t xml:space="preserve">Contact Lenses</w:t>
      </w:r>
    </w:p>
    <w:p>
      <w:pPr>
        <w:pStyle w:val="BodyText"/>
      </w:pPr>
      <w:r>
        <w:t xml:space="preserve">&lt;</w:t>
      </w:r>
    </w:p>
    <w:p>
      <w:pPr>
        <w:pStyle w:val="BodyText"/>
      </w:pPr>
      <w:r>
        <w:t xml:space="preserve">21%</w:t>
      </w:r>
    </w:p>
    <w:p>
      <w:pPr>
        <w:pStyle w:val="BodyText"/>
      </w:pPr>
      <w:r>
        <w:t xml:space="preserve">Top 5 Products by Sales Volume (India Bangalore)</w:t>
      </w:r>
    </w:p>
    <w:p>
      <w:pPr>
        <w:pStyle w:val="BodyText"/>
      </w:pPr>
      <w:r>
        <w:t xml:space="preserve">Anti-Reflective Coating Glasses</w:t>
      </w:r>
    </w:p>
    <w:p>
      <w:pPr>
        <w:pStyle w:val="BodyText"/>
      </w:pPr>
      <w:r>
        <w:t xml:space="preserve">37%</w:t>
      </w:r>
    </w:p>
    <w:p>
      <w:pPr>
        <w:pStyle w:val="BodyText"/>
      </w:pPr>
      <w:r>
        <w:t xml:space="preserve">Polarized Sunglasses (Monsoon-Ready)</w:t>
      </w:r>
    </w:p>
    <w:p>
      <w:pPr>
        <w:pStyle w:val="BodyText"/>
      </w:pPr>
      <w:r>
        <w:t xml:space="preserve">28%</w:t>
      </w:r>
    </w:p>
    <w:p>
      <w:pPr>
        <w:pStyle w:val="BodyText"/>
      </w:pPr>
      <w:r>
        <w:t xml:space="preserve">Safety Goggles (IT Sector Focus)</w:t>
      </w:r>
    </w:p>
    <w:bookmarkEnd w:id="21"/>
    <w:bookmarkStart w:id="22" w:name="iii.-india-bangalore-market-analysis"/>
    <w:p>
      <w:pPr>
        <w:pStyle w:val="Heading2"/>
      </w:pPr>
      <w:r>
        <w:t xml:space="preserve">III. India Bangalore Market Analysis</w:t>
      </w:r>
    </w:p>
    <w:p>
      <w:pPr>
        <w:pStyle w:val="FirstParagraph"/>
      </w:pPr>
      <w:r>
        <w:t xml:space="preserve">The Indian optometry market in Bangalore presents exceptional growth potential. With over 15 million residents and a rapidly aging population, our optometrist practice is strategically positioned to capitalize on key trends:</w:t>
      </w:r>
    </w:p>
    <w:p>
      <w:pPr>
        <w:numPr>
          <w:ilvl w:val="0"/>
          <w:numId w:val="1001"/>
        </w:numPr>
        <w:pStyle w:val="Compact"/>
      </w:pPr>
      <w:r>
        <w:rPr>
          <w:bCs/>
          <w:b/>
        </w:rPr>
        <w:t xml:space="preserve">Urbanization Surge:</w:t>
      </w:r>
      <w:r>
        <w:t xml:space="preserve"> </w:t>
      </w:r>
      <w:r>
        <w:t xml:space="preserve">Bangalore's annual urban migration of 1.2M people drives demand for accessible eye care services. Our clinics in Koramangala, Whitefield, and Electronic City capture this demographic shift.</w:t>
      </w:r>
    </w:p>
    <w:p>
      <w:pPr>
        <w:numPr>
          <w:ilvl w:val="0"/>
          <w:numId w:val="1001"/>
        </w:numPr>
        <w:pStyle w:val="Compact"/>
      </w:pPr>
      <w:r>
        <w:rPr>
          <w:bCs/>
          <w:b/>
        </w:rPr>
        <w:t xml:space="preserve">Digital Eye Strain Epidemic:</w:t>
      </w:r>
      <w:r>
        <w:t xml:space="preserve"> </w:t>
      </w:r>
      <w:r>
        <w:t xml:space="preserve">68% of Bangalore office workers report vision discomfort (NIH India Study 2023). This has fueled a 41% increase in "Computer Vision Syndrome" consultations at our optometrist centers.</w:t>
      </w:r>
    </w:p>
    <w:p>
      <w:pPr>
        <w:numPr>
          <w:ilvl w:val="0"/>
          <w:numId w:val="1001"/>
        </w:numPr>
        <w:pStyle w:val="Compact"/>
      </w:pPr>
      <w:r>
        <w:rPr>
          <w:bCs/>
          <w:b/>
        </w:rPr>
        <w:t xml:space="preserve">Monsoon Season Impact:</w:t>
      </w:r>
      <w:r>
        <w:t xml:space="preserve"> </w:t>
      </w:r>
      <w:r>
        <w:t xml:space="preserve">The rainy season (July-September) increased demand for UV-protective sunglasses by 33% as residents seek protection against intense post-rain sunlight.</w:t>
      </w:r>
    </w:p>
    <w:p>
      <w:pPr>
        <w:numPr>
          <w:ilvl w:val="0"/>
          <w:numId w:val="1001"/>
        </w:numPr>
        <w:pStyle w:val="Compact"/>
      </w:pPr>
      <w:r>
        <w:rPr>
          <w:bCs/>
          <w:b/>
        </w:rPr>
        <w:t xml:space="preserve">Sector-Specific Demand:</w:t>
      </w:r>
      <w:r>
        <w:t xml:space="preserve"> </w:t>
      </w:r>
      <w:r>
        <w:t xml:space="preserve">IT professionals (24% of our patient base) drive high-volume purchases of safety eyewear and blue-light blocking lenses, representing 18% of total eyewear revenue.</w:t>
      </w:r>
    </w:p>
    <w:bookmarkEnd w:id="22"/>
    <w:bookmarkStart w:id="23" w:name="X370379ef5c7067302deea4a1d4e17012dc7c3f9"/>
    <w:p>
      <w:pPr>
        <w:pStyle w:val="Heading2"/>
      </w:pPr>
      <w:r>
        <w:t xml:space="preserve">IV. Customer Insights: Bangalore Patient Preferences</w:t>
      </w:r>
    </w:p>
    <w:p>
      <w:pPr>
        <w:pStyle w:val="FirstParagraph"/>
      </w:pPr>
      <w:r>
        <w:t xml:space="preserve">Our optometrist practice conducted a customer satisfaction survey (n=940) revealing critical insights:</w:t>
      </w:r>
    </w:p>
    <w:p>
      <w:pPr>
        <w:pStyle w:val="BlockText"/>
      </w:pPr>
      <w:r>
        <w:t xml:space="preserve">"I chose VisionCare because their optometrist understood Bangalore's dusty environment and recommended anti-static lenses specifically for our IT hub location." - Priya R., Software Engineer, Whitefield</w:t>
      </w:r>
    </w:p>
    <w:p>
      <w:pPr>
        <w:pStyle w:val="FirstParagraph"/>
      </w:pPr>
      <w:r>
        <w:t xml:space="preserve">Key findings:</w:t>
      </w:r>
    </w:p>
    <w:p>
      <w:pPr>
        <w:numPr>
          <w:ilvl w:val="0"/>
          <w:numId w:val="1002"/>
        </w:numPr>
        <w:pStyle w:val="Compact"/>
      </w:pPr>
      <w:r>
        <w:rPr>
          <w:bCs/>
          <w:b/>
        </w:rPr>
        <w:t xml:space="preserve">Service Expectations:</w:t>
      </w:r>
      <w:r>
        <w:t xml:space="preserve"> </w:t>
      </w:r>
      <w:r>
        <w:t xml:space="preserve">89% of Bangalore patients prioritize same-day appointments (vs. 67% nationally). Our clinics maintained a 4.2/5 average wait time score through AI scheduling.</w:t>
      </w:r>
    </w:p>
    <w:p>
      <w:pPr>
        <w:numPr>
          <w:ilvl w:val="0"/>
          <w:numId w:val="1002"/>
        </w:numPr>
        <w:pStyle w:val="Compact"/>
      </w:pPr>
      <w:r>
        <w:rPr>
          <w:bCs/>
          <w:b/>
        </w:rPr>
        <w:t xml:space="preserve">Pricing Sensitivity:</w:t>
      </w:r>
      <w:r>
        <w:t xml:space="preserve"> </w:t>
      </w:r>
      <w:r>
        <w:t xml:space="preserve">Tiered pricing for premium lenses (e.g., ₹1,200-₹3,500) resonated best in Bangalore's middle-income segments (68% of patients).</w:t>
      </w:r>
    </w:p>
    <w:p>
      <w:pPr>
        <w:numPr>
          <w:ilvl w:val="0"/>
          <w:numId w:val="1002"/>
        </w:numPr>
        <w:pStyle w:val="Compact"/>
      </w:pPr>
      <w:r>
        <w:rPr>
          <w:bCs/>
          <w:b/>
        </w:rPr>
        <w:t xml:space="preserve">Cultural Alignment:</w:t>
      </w:r>
      <w:r>
        <w:t xml:space="preserve"> </w:t>
      </w:r>
      <w:r>
        <w:t xml:space="preserve">74% preferred Hindi/English bilingual staff during consultations—a critical differentiator in India Bangalore's multilingual environment.</w:t>
      </w:r>
    </w:p>
    <w:bookmarkEnd w:id="23"/>
    <w:bookmarkStart w:id="24" w:name="v.-competitive-landscape-analysis"/>
    <w:p>
      <w:pPr>
        <w:pStyle w:val="Heading2"/>
      </w:pPr>
      <w:r>
        <w:t xml:space="preserve">V. Competitive Landscape Analysis</w:t>
      </w:r>
    </w:p>
    <w:p>
      <w:pPr>
        <w:pStyle w:val="FirstParagraph"/>
      </w:pPr>
      <w:r>
        <w:t xml:space="preserve">Our analysis of India Bangalore's optometrist market shows strategic advantages:</w:t>
      </w:r>
    </w:p>
    <w:p>
      <w:pPr>
        <w:pStyle w:val="BodyText"/>
      </w:pPr>
      <w:r>
        <w:t xml:space="preserve">Competitor</w:t>
      </w:r>
    </w:p>
    <w:p>
      <w:pPr>
        <w:pStyle w:val="BodyText"/>
      </w:pPr>
      <w:r>
        <w:t xml:space="preserve">Market Share (Bangalore)</w:t>
      </w:r>
    </w:p>
    <w:p>
      <w:pPr>
        <w:pStyle w:val="BodyText"/>
      </w:pPr>
      <w:r>
        <w:t xml:space="preserve">Vulnerability</w:t>
      </w:r>
    </w:p>
    <w:p>
      <w:pPr>
        <w:pStyle w:val="BodyText"/>
      </w:pPr>
      <w:r>
        <w:t xml:space="preserve">Local Optical Stores</w:t>
      </w:r>
    </w:p>
    <w:p>
      <w:pPr>
        <w:pStyle w:val="BodyText"/>
      </w:pPr>
      <w:r>
        <w:t xml:space="preserve">42%</w:t>
      </w:r>
    </w:p>
    <w:p>
      <w:pPr>
        <w:pStyle w:val="BodyText"/>
      </w:pPr>
      <w:r>
        <w:t xml:space="preserve">Limited diagnostic capabilities; 68% lack in-house optometrist services.</w:t>
      </w:r>
    </w:p>
    <w:p>
      <w:pPr>
        <w:pStyle w:val="BodyText"/>
      </w:pPr>
      <w:r>
        <w:t xml:space="preserve">National Chain Optometrists</w:t>
      </w:r>
    </w:p>
    <w:p>
      <w:pPr>
        <w:pStyle w:val="BodyText"/>
      </w:pPr>
      <w:r>
        <w:t xml:space="preserve">31%</w:t>
      </w:r>
    </w:p>
    <w:p>
      <w:pPr>
        <w:pStyle w:val="BodyText"/>
      </w:pPr>
      <w:r>
        <w:t xml:space="preserve">"They offer good service but lack Bangalore-specific solutions like monsoon-ready eye care bundles."</w:t>
      </w:r>
    </w:p>
    <w:p>
      <w:pPr>
        <w:pStyle w:val="BodyText"/>
      </w:pPr>
      <w:r>
        <w:t xml:space="preserve">VisionCare Optometry (Our Practice)</w:t>
      </w:r>
    </w:p>
    <w:p>
      <w:pPr>
        <w:pStyle w:val="BodyText"/>
      </w:pPr>
      <w:r>
        <w:t xml:space="preserve">27%</w:t>
      </w:r>
    </w:p>
    <w:p>
      <w:pPr>
        <w:pStyle w:val="BodyText"/>
      </w:pPr>
      <w:r>
        <w:t xml:space="preserve">Leading in personalized India Bangalore solutions</w:t>
      </w:r>
    </w:p>
    <w:bookmarkEnd w:id="24"/>
    <w:bookmarkStart w:id="25" w:name="vi.-strategic-recommendations-for-growth"/>
    <w:p>
      <w:pPr>
        <w:pStyle w:val="Heading2"/>
      </w:pPr>
      <w:r>
        <w:t xml:space="preserve">VI. Strategic Recommendations for Growth</w:t>
      </w:r>
    </w:p>
    <w:p>
      <w:pPr>
        <w:pStyle w:val="FirstParagraph"/>
      </w:pPr>
      <w:r>
        <w:t xml:space="preserve">To leverage our position as the leading optometrist practice in India Bangalore, we propose:</w:t>
      </w:r>
    </w:p>
    <w:p>
      <w:pPr>
        <w:numPr>
          <w:ilvl w:val="0"/>
          <w:numId w:val="1003"/>
        </w:numPr>
        <w:pStyle w:val="Compact"/>
      </w:pPr>
      <w:r>
        <w:rPr>
          <w:bCs/>
          <w:b/>
        </w:rPr>
        <w:t xml:space="preserve">Monsoon Eye Care Subscription:</w:t>
      </w:r>
      <w:r>
        <w:t xml:space="preserve"> </w:t>
      </w:r>
      <w:r>
        <w:t xml:space="preserve">Launch a ₹1,499/month bundle including anti-dust lenses and 2 free eye exams—addressing Bangalore's seasonal health needs.</w:t>
      </w:r>
    </w:p>
    <w:p>
      <w:pPr>
        <w:numPr>
          <w:ilvl w:val="0"/>
          <w:numId w:val="1003"/>
        </w:numPr>
        <w:pStyle w:val="Compact"/>
      </w:pPr>
      <w:r>
        <w:rPr>
          <w:bCs/>
          <w:b/>
        </w:rPr>
        <w:t xml:space="preserve">Tiered Corporate Partnerships:</w:t>
      </w:r>
      <w:r>
        <w:t xml:space="preserve"> </w:t>
      </w:r>
      <w:r>
        <w:t xml:space="preserve">Target IT parks (Infosys, TCS) for on-site optometrist services at 30% lower rates than market average.</w:t>
      </w:r>
    </w:p>
    <w:p>
      <w:pPr>
        <w:numPr>
          <w:ilvl w:val="0"/>
          <w:numId w:val="1003"/>
        </w:numPr>
        <w:pStyle w:val="Compact"/>
      </w:pPr>
      <w:r>
        <w:rPr>
          <w:bCs/>
          <w:b/>
        </w:rPr>
        <w:t xml:space="preserve">Digital Expansion:</w:t>
      </w:r>
      <w:r>
        <w:t xml:space="preserve"> </w:t>
      </w:r>
      <w:r>
        <w:t xml:space="preserve">Develop a Bangla/English mobile app with AI-powered symptom checker—critical for non-English speakers in India Bangalore's diverse population.</w:t>
      </w:r>
    </w:p>
    <w:p>
      <w:pPr>
        <w:numPr>
          <w:ilvl w:val="0"/>
          <w:numId w:val="1003"/>
        </w:numPr>
        <w:pStyle w:val="Compact"/>
      </w:pPr>
      <w:r>
        <w:rPr>
          <w:bCs/>
          <w:b/>
        </w:rPr>
        <w:t xml:space="preserve">Sustainable Packaging Initiative:</w:t>
      </w:r>
      <w:r>
        <w:t xml:space="preserve"> </w:t>
      </w:r>
      <w:r>
        <w:t xml:space="preserve">Replace plastic cases with recycled bamboo (aligned with Bangalore's environmental regulations), increasing premium product sales by 22% in pilot clinics.</w:t>
      </w:r>
    </w:p>
    <w:bookmarkEnd w:id="25"/>
    <w:bookmarkStart w:id="26" w:name="vii.-conclusion"/>
    <w:p>
      <w:pPr>
        <w:pStyle w:val="Heading2"/>
      </w:pPr>
      <w:r>
        <w:t xml:space="preserve">VII. Conclusion</w:t>
      </w:r>
    </w:p>
    <w:p>
      <w:pPr>
        <w:pStyle w:val="FirstParagraph"/>
      </w:pPr>
      <w:r>
        <w:t xml:space="preserve">This Sales Report confirms that our optometrist practice in India Bangalore has not only met but exceeded growth targets through hyper-localized service innovation. The strategic integration of Bangalore-specific insights—from monsoon eye protection to IT sector wellness programs—has created a sustainable competitive edge in India's most dynamic optometry market. As we move into Q4, we will prioritize scaling the successful Whitefield clinic model across all five locations while deepening our commitment to community health initiatives.</w:t>
      </w:r>
    </w:p>
    <w:p>
      <w:pPr>
        <w:pStyle w:val="BodyText"/>
      </w:pPr>
      <w:r>
        <w:t xml:space="preserve">Our data-driven approach demonstrates that understanding local nuances in India Bangalore is the cornerstone of success for any optometrist practice. By continuing to align our sales strategies with Bangalore's unique environment, we project 22% revenue growth for FY2024—further cementing VisionCare as the preferred optometrist partner across India.</w:t>
      </w:r>
    </w:p>
    <w:p>
      <w:pPr>
        <w:pStyle w:val="BodyText"/>
      </w:pPr>
      <w:r>
        <w:rPr>
          <w:bCs/>
          <w:b/>
        </w:rPr>
        <w:t xml:space="preserve">Prepared by:</w:t>
      </w:r>
      <w:r>
        <w:t xml:space="preserve"> </w:t>
      </w:r>
      <w:r>
        <w:t xml:space="preserve">Sales Analytics Division, VisionCare Optometry Centers</w:t>
      </w:r>
      <w:r>
        <w:br/>
      </w:r>
      <w:r>
        <w:rPr>
          <w:bCs/>
          <w:b/>
        </w:rPr>
        <w:t xml:space="preserve">Contact:</w:t>
      </w:r>
      <w:r>
        <w:t xml:space="preserve"> </w:t>
      </w:r>
      <w:r>
        <w:t xml:space="preserve">sales.analytics@visioncarebangalore.in | +91 80 4567 8910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 India Bangalore</dc:title>
  <dc:creator/>
  <dc:language>en</dc:language>
  <cp:keywords/>
  <dcterms:created xsi:type="dcterms:W3CDTF">2026-07-23T22:01:31Z</dcterms:created>
  <dcterms:modified xsi:type="dcterms:W3CDTF">2026-07-23T22:01:31Z</dcterms:modified>
</cp:coreProperties>
</file>

<file path=docProps/custom.xml><?xml version="1.0" encoding="utf-8"?>
<Properties xmlns="http://schemas.openxmlformats.org/officeDocument/2006/custom-properties" xmlns:vt="http://schemas.openxmlformats.org/officeDocument/2006/docPropsVTypes"/>
</file>