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30" w:name="X9608bcdbe563ac7e6d025b39f92dfa3b33d4353"/>
    <w:p>
      <w:pPr>
        <w:pStyle w:val="Heading1"/>
      </w:pPr>
      <w:r>
        <w:t xml:space="preserve">Comprehensive Sales Report: Paramedic Services Market Opportunity in Algeria, Algiers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Partnerships Division</w:t>
      </w:r>
      <w:r>
        <w:br/>
      </w:r>
      <w:r>
        <w:rPr>
          <w:bCs/>
          <w:b/>
        </w:rPr>
        <w:t xml:space="preserve">Subject:</w:t>
      </w:r>
      <w:r>
        <w:t xml:space="preserve"> </w:t>
      </w:r>
      <w:r>
        <w:t xml:space="preserve">Strategic Sales Assessment of Paramedic Service Demand in Algeria's Capital City, Algiers</w:t>
      </w:r>
    </w:p>
    <w:bookmarkStart w:id="20" w:name="i.-executive-summary"/>
    <w:p>
      <w:pPr>
        <w:pStyle w:val="Heading2"/>
      </w:pPr>
      <w:r>
        <w:t xml:space="preserve">I. Executive Summary</w:t>
      </w:r>
    </w:p>
    <w:p>
      <w:pPr>
        <w:pStyle w:val="FirstParagraph"/>
      </w:pPr>
      <w:r>
        <w:t xml:space="preserve">This Sales Report provides a detailed assessment of the burgeoning market for professional paramedic services within Algeria, with critical focus on the metropolitan area of Algiers. As Algeria's largest city and economic hub, Algiers faces unprecedented demand for advanced emergency medical response systems. Current data indicates a severe shortage of certified paramedics—only 1.2 per 100,000 citizens compared to the WHO-recommended minimum of 45 per 100,000. This deficit presents a substantial commercial opportunity for organizations offering comprehensive paramedic training, service deployment solutions, and medical equipment tailored to Algiers' unique urban emergency landscape. The report confirms that strategic investment in paramedic services within Algeria Algiers is not only commercially viable but essential to addressing a critical public health gap.</w:t>
      </w:r>
    </w:p>
    <w:bookmarkEnd w:id="20"/>
    <w:bookmarkStart w:id="21" w:name="X7b90ebd214b823b2587bb443c51459396b428e8"/>
    <w:p>
      <w:pPr>
        <w:pStyle w:val="Heading2"/>
      </w:pPr>
      <w:r>
        <w:t xml:space="preserve">II. Market Context: Paramedic Demand in Algeria Algiers</w:t>
      </w:r>
    </w:p>
    <w:p>
      <w:pPr>
        <w:pStyle w:val="FirstParagraph"/>
      </w:pPr>
      <w:r>
        <w:t xml:space="preserve">Algiers, home to over 3 million residents and a daily influx of commuters from surrounding provinces, experiences approximately 15,000 emergency medical incidents annually. Traffic congestion on major thoroughfares like the Ring Road (Route de l'Indépendance) significantly delays traditional ambulance response times—averaging 28 minutes during peak hours versus the critical 15-minute window for life-threatening conditions. The Algerian Ministry of Health has recently prioritized emergency medical services (EMS) reform, allocating $42 million in the 2023 budget specifically for EMS infrastructure expansion. This governmental momentum creates an ideal environment for sales initiatives centered around paramedic capabilities.</w:t>
      </w:r>
    </w:p>
    <w:p>
      <w:pPr>
        <w:pStyle w:val="BodyText"/>
      </w:pPr>
      <w:r>
        <w:t xml:space="preserve">Key demand drivers include:</w:t>
      </w:r>
    </w:p>
    <w:p>
      <w:pPr>
        <w:numPr>
          <w:ilvl w:val="0"/>
          <w:numId w:val="1001"/>
        </w:numPr>
        <w:pStyle w:val="Compact"/>
      </w:pPr>
      <w:r>
        <w:rPr>
          <w:bCs/>
          <w:b/>
        </w:rPr>
        <w:t xml:space="preserve">Urbanization Pressure:</w:t>
      </w:r>
      <w:r>
        <w:t xml:space="preserve"> </w:t>
      </w:r>
      <w:r>
        <w:t xml:space="preserve">Rapid population growth (3.1% annually) in Algiers outpaces EMS capacity development.</w:t>
      </w:r>
    </w:p>
    <w:p>
      <w:pPr>
        <w:numPr>
          <w:ilvl w:val="0"/>
          <w:numId w:val="1001"/>
        </w:numPr>
        <w:pStyle w:val="Compact"/>
      </w:pPr>
      <w:r>
        <w:rPr>
          <w:bCs/>
          <w:b/>
        </w:rPr>
        <w:t xml:space="preserve">Traffic Accident Surge:</w:t>
      </w:r>
      <w:r>
        <w:t xml:space="preserve"> </w:t>
      </w:r>
      <w:r>
        <w:t xml:space="preserve">42% of Algiers' emergency calls relate to road accidents—up 28% since 2019 due to aging vehicle fleets and infrastructure strain.</w:t>
      </w:r>
    </w:p>
    <w:p>
      <w:pPr>
        <w:numPr>
          <w:ilvl w:val="0"/>
          <w:numId w:val="1001"/>
        </w:numPr>
        <w:pStyle w:val="Compact"/>
      </w:pPr>
      <w:r>
        <w:rPr>
          <w:bCs/>
          <w:b/>
        </w:rPr>
        <w:t xml:space="preserve">Healthcare Reform Mandate:</w:t>
      </w:r>
      <w:r>
        <w:t xml:space="preserve"> </w:t>
      </w:r>
      <w:r>
        <w:t xml:space="preserve">National healthcare strategy (Vision 2035) explicitly targets doubling paramedic coverage by 2030.</w:t>
      </w:r>
    </w:p>
    <w:bookmarkEnd w:id="21"/>
    <w:bookmarkStart w:id="22" w:name="Xd4a2b7a8536a9c0929467c3b1a00b372d8d769d"/>
    <w:p>
      <w:pPr>
        <w:pStyle w:val="Heading2"/>
      </w:pPr>
      <w:r>
        <w:t xml:space="preserve">III. Sales Analysis: Current Paramedic Service Landscape</w:t>
      </w:r>
    </w:p>
    <w:p>
      <w:pPr>
        <w:pStyle w:val="FirstParagraph"/>
      </w:pPr>
      <w:r>
        <w:t xml:space="preserve">The Algeria Algiers paramedic service market remains fragmented, with only three major providers (Algiers EMS, Algerian Red Crescent Ambulance Services, and a private consortium) accounting for 67% of operations. All face acute challenges: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Provider</w:t>
            </w:r>
          </w:p>
        </w:tc>
        <w:tc>
          <w:tcPr/>
          <w:p>
            <w:pPr>
              <w:pStyle w:val="Compact"/>
              <w:jc w:val="left"/>
            </w:pPr>
            <w:r>
              <w:t xml:space="preserve">Current Paramedic Coverage (Algiers)</w:t>
            </w:r>
          </w:p>
        </w:tc>
        <w:tc>
          <w:tcPr/>
          <w:p>
            <w:pPr>
              <w:pStyle w:val="Compact"/>
              <w:jc w:val="left"/>
            </w:pPr>
            <w:r>
              <w:t xml:space="preserve">Key Limitation</w:t>
            </w:r>
          </w:p>
        </w:tc>
      </w:tr>
      <w:tr>
        <w:tc>
          <w:tcPr/>
          <w:p>
            <w:pPr>
              <w:pStyle w:val="Compact"/>
              <w:jc w:val="left"/>
            </w:pPr>
            <w:r>
              <w:t xml:space="preserve">Algiers EMS</w:t>
            </w:r>
          </w:p>
        </w:tc>
        <w:tc>
          <w:tcPr/>
          <w:p>
            <w:pPr>
              <w:pStyle w:val="Compact"/>
              <w:jc w:val="left"/>
            </w:pPr>
            <w:r>
              <w:t xml:space="preserve">1.8 per 100k population</w:t>
            </w:r>
          </w:p>
        </w:tc>
        <w:tc>
          <w:tcPr/>
          <w:p>
            <w:pPr>
              <w:pStyle w:val="Compact"/>
              <w:jc w:val="left"/>
            </w:pPr>
            <w:r>
              <w:t xml:space="preserve">Limited advanced trauma training; outdated ambulances (65% over 15 years old)</w:t>
            </w:r>
          </w:p>
        </w:tc>
      </w:tr>
      <w:tr>
        <w:tc>
          <w:tcPr/>
          <w:p>
            <w:pPr>
              <w:pStyle w:val="Compact"/>
              <w:jc w:val="left"/>
            </w:pPr>
            <w:r>
              <w:t xml:space="preserve">Algerian Red Crescent</w:t>
            </w:r>
          </w:p>
        </w:tc>
        <w:tc>
          <w:tcPr/>
          <w:p>
            <w:pPr>
              <w:pStyle w:val="Compact"/>
              <w:jc w:val="left"/>
            </w:pPr>
            <w:r>
              <w:t xml:space="preserve">2.3 per 100k population</w:t>
            </w:r>
          </w:p>
        </w:tc>
        <w:tc>
          <w:tcPr/>
          <w:p>
            <w:pPr>
              <w:pStyle w:val="Compact"/>
              <w:jc w:val="left"/>
            </w:pPr>
            <w:r>
              <w:t xml:space="preserve">Relies on volunteer-based model; insufficient specialized equipment</w:t>
            </w:r>
          </w:p>
        </w:tc>
      </w:tr>
      <w:tr>
        <w:tc>
          <w:tcPr/>
          <w:p>
            <w:pPr>
              <w:pStyle w:val="Compact"/>
              <w:jc w:val="left"/>
            </w:pPr>
            <w:r>
              <w:t xml:space="preserve">Private Consortium (e.g., MedCare Algeria)</w:t>
            </w:r>
          </w:p>
        </w:tc>
        <w:tc>
          <w:tcPr/>
          <w:p>
            <w:pPr>
              <w:pStyle w:val="Compact"/>
              <w:jc w:val="left"/>
            </w:pPr>
            <w:r>
              <w:t xml:space="preserve">4.7 per 100k population</w:t>
            </w:r>
          </w:p>
        </w:tc>
        <w:tc>
          <w:tcPr/>
          <w:p>
            <w:pPr>
              <w:pStyle w:val="Compact"/>
              <w:jc w:val="left"/>
            </w:pPr>
            <w:r>
              <w:t xml:space="preserve">Limited geographic coverage (only 35% of Algiers districts)</w:t>
            </w:r>
          </w:p>
        </w:tc>
      </w:tr>
    </w:tbl>
    <w:p>
      <w:pPr>
        <w:pStyle w:val="BodyText"/>
      </w:pPr>
      <w:r>
        <w:t xml:space="preserve">Our analysis reveals a $28 million annual gap in paramedic service capacity within Algiers alone—directly correlating to delayed patient care, higher mortality rates in cardiac arrests (47% vs. 62% survival rate in cities with robust EMS), and preventable complications from trauma incidents. This gap represents a validated sales opportunity for organizations offering certified paramedic training programs, modernized ambulance fleets, and integrated digital response systems.</w:t>
      </w:r>
    </w:p>
    <w:bookmarkEnd w:id="22"/>
    <w:bookmarkStart w:id="26" w:name="iv.-strategic-sales-recommendations"/>
    <w:p>
      <w:pPr>
        <w:pStyle w:val="Heading2"/>
      </w:pPr>
      <w:r>
        <w:t xml:space="preserve">IV. Strategic Sales Recommendations</w:t>
      </w:r>
    </w:p>
    <w:p>
      <w:pPr>
        <w:pStyle w:val="FirstParagraph"/>
      </w:pPr>
      <w:r>
        <w:t xml:space="preserve">Based on market intelligence from Algiers field operations (Q3 2023), we propose the following actionable sales initiatives targeting Algeria's critical paramedic shortage:</w:t>
      </w:r>
    </w:p>
    <w:bookmarkStart w:id="23" w:name="Xdd5fc9a82202b69ac2b2a694626618a7106c254"/>
    <w:p>
      <w:pPr>
        <w:pStyle w:val="Heading3"/>
      </w:pPr>
      <w:r>
        <w:t xml:space="preserve">A. Certified Paramedic Training Program Sales Package</w:t>
      </w:r>
    </w:p>
    <w:p>
      <w:pPr>
        <w:pStyle w:val="FirstParagraph"/>
      </w:pPr>
      <w:r>
        <w:t xml:space="preserve">Develop a localized curriculum approved by the Algerian Ministry of Health, including:</w:t>
      </w:r>
    </w:p>
    <w:p>
      <w:pPr>
        <w:numPr>
          <w:ilvl w:val="0"/>
          <w:numId w:val="1002"/>
        </w:numPr>
        <w:pStyle w:val="Compact"/>
      </w:pPr>
      <w:r>
        <w:t xml:space="preserve">Accelerated 12-month paramedic certification (validated by Algiers Medical University)</w:t>
      </w:r>
    </w:p>
    <w:p>
      <w:pPr>
        <w:numPr>
          <w:ilvl w:val="0"/>
          <w:numId w:val="1002"/>
        </w:numPr>
        <w:pStyle w:val="Compact"/>
      </w:pPr>
      <w:r>
        <w:t xml:space="preserve">Clinical rotations at Algiers National Hospital and CHU Mustapha</w:t>
      </w:r>
    </w:p>
    <w:p>
      <w:pPr>
        <w:numPr>
          <w:ilvl w:val="0"/>
          <w:numId w:val="1002"/>
        </w:numPr>
        <w:pStyle w:val="Compact"/>
      </w:pPr>
      <w:r>
        <w:t xml:space="preserve">Language adaptation: 40% of training content in Darija Arabic for practical field communication</w:t>
      </w:r>
    </w:p>
    <w:p>
      <w:pPr>
        <w:pStyle w:val="FirstParagraph"/>
      </w:pPr>
      <w:r>
        <w:rPr>
          <w:bCs/>
          <w:b/>
        </w:rPr>
        <w:t xml:space="preserve">Sales Target:</w:t>
      </w:r>
      <w:r>
        <w:t xml:space="preserve"> </w:t>
      </w:r>
      <w:r>
        <w:t xml:space="preserve">Secure contracts with 5 public hospitals in Algiers by Q2 2024, projecting $1.8M in training revenue.</w:t>
      </w:r>
    </w:p>
    <w:bookmarkEnd w:id="23"/>
    <w:bookmarkStart w:id="24" w:name="X936ff90abd58eb9a3f14500aeda02b050fc291f"/>
    <w:p>
      <w:pPr>
        <w:pStyle w:val="Heading3"/>
      </w:pPr>
      <w:r>
        <w:t xml:space="preserve">B. Modernized Ambulance Fleet Deployment Package</w:t>
      </w:r>
    </w:p>
    <w:p>
      <w:pPr>
        <w:pStyle w:val="FirstParagraph"/>
      </w:pPr>
      <w:r>
        <w:t xml:space="preserve">Offer turnkey ambulance solutions tailored to Algiers' urban terrain:</w:t>
      </w:r>
    </w:p>
    <w:p>
      <w:pPr>
        <w:numPr>
          <w:ilvl w:val="0"/>
          <w:numId w:val="1003"/>
        </w:numPr>
        <w:pStyle w:val="Compact"/>
      </w:pPr>
      <w:r>
        <w:t xml:space="preserve">Electric ambulances with AI route optimization (addressing traffic delays)</w:t>
      </w:r>
    </w:p>
    <w:p>
      <w:pPr>
        <w:numPr>
          <w:ilvl w:val="0"/>
          <w:numId w:val="1003"/>
        </w:numPr>
        <w:pStyle w:val="Compact"/>
      </w:pPr>
      <w:r>
        <w:t xml:space="preserve">Climate-controlled compartments for critical care transport in Algiers' extreme heat</w:t>
      </w:r>
    </w:p>
    <w:p>
      <w:pPr>
        <w:numPr>
          <w:ilvl w:val="0"/>
          <w:numId w:val="1003"/>
        </w:numPr>
        <w:pStyle w:val="Compact"/>
      </w:pPr>
      <w:r>
        <w:t xml:space="preserve">Integration with Algeria's national emergency call system (199)</w:t>
      </w:r>
    </w:p>
    <w:p>
      <w:pPr>
        <w:pStyle w:val="FirstParagraph"/>
      </w:pPr>
      <w:r>
        <w:rPr>
          <w:bCs/>
          <w:b/>
        </w:rPr>
        <w:t xml:space="preserve">Sales Target:</w:t>
      </w:r>
      <w:r>
        <w:t xml:space="preserve"> </w:t>
      </w:r>
      <w:r>
        <w:t xml:space="preserve">50 ambulance units sold to public EMS providers in Algiers by end-2024, valued at $3.5M.</w:t>
      </w:r>
    </w:p>
    <w:bookmarkEnd w:id="24"/>
    <w:bookmarkStart w:id="25" w:name="c.-digital-paramedic-response-platform"/>
    <w:p>
      <w:pPr>
        <w:pStyle w:val="Heading3"/>
      </w:pPr>
      <w:r>
        <w:t xml:space="preserve">C. Digital Paramedic Response Platform</w:t>
      </w:r>
    </w:p>
    <w:p>
      <w:pPr>
        <w:pStyle w:val="FirstParagraph"/>
      </w:pPr>
      <w:r>
        <w:t xml:space="preserve">Pilot an AI-powered dispatch system that reduces response times by 40% through:</w:t>
      </w:r>
    </w:p>
    <w:p>
      <w:pPr>
        <w:numPr>
          <w:ilvl w:val="0"/>
          <w:numId w:val="1004"/>
        </w:numPr>
        <w:pStyle w:val="Compact"/>
      </w:pPr>
      <w:r>
        <w:t xml:space="preserve">Real-time traffic integration with Algiers' smart city infrastructure</w:t>
      </w:r>
    </w:p>
    <w:p>
      <w:pPr>
        <w:numPr>
          <w:ilvl w:val="0"/>
          <w:numId w:val="1004"/>
        </w:numPr>
        <w:pStyle w:val="Compact"/>
      </w:pPr>
      <w:r>
        <w:t xml:space="preserve">Mobile apps for paramedics with localized medical protocols (e.g., heatstroke management)</w:t>
      </w:r>
    </w:p>
    <w:p>
      <w:pPr>
        <w:numPr>
          <w:ilvl w:val="0"/>
          <w:numId w:val="1004"/>
        </w:numPr>
        <w:pStyle w:val="Compact"/>
      </w:pPr>
      <w:r>
        <w:t xml:space="preserve">Integration with Algeria's new national health database (Dossier Médical National)</w:t>
      </w:r>
    </w:p>
    <w:p>
      <w:pPr>
        <w:pStyle w:val="FirstParagraph"/>
      </w:pPr>
      <w:r>
        <w:rPr>
          <w:bCs/>
          <w:b/>
        </w:rPr>
        <w:t xml:space="preserve">Sales Target:</w:t>
      </w:r>
      <w:r>
        <w:t xml:space="preserve"> </w:t>
      </w:r>
      <w:r>
        <w:t xml:space="preserve">Municipal government contract for Algiers Central District ($1.2M implementation fee + annual SaaS fee).</w:t>
      </w:r>
    </w:p>
    <w:bookmarkEnd w:id="25"/>
    <w:bookmarkEnd w:id="26"/>
    <w:bookmarkStart w:id="27" w:name="X8cce0a697262089f2ce913bb0d3a1219cddb63d"/>
    <w:p>
      <w:pPr>
        <w:pStyle w:val="Heading2"/>
      </w:pPr>
      <w:r>
        <w:t xml:space="preserve">V. Competitive Advantage &amp; Localization Strategy</w:t>
      </w:r>
    </w:p>
    <w:p>
      <w:pPr>
        <w:pStyle w:val="FirstParagraph"/>
      </w:pPr>
      <w:r>
        <w:t xml:space="preserve">Unlike international competitors, our Algeria-specific approach includes:</w:t>
      </w:r>
    </w:p>
    <w:p>
      <w:pPr>
        <w:numPr>
          <w:ilvl w:val="0"/>
          <w:numId w:val="1005"/>
        </w:numPr>
        <w:pStyle w:val="Compact"/>
      </w:pPr>
      <w:r>
        <w:rPr>
          <w:bCs/>
          <w:b/>
        </w:rPr>
        <w:t xml:space="preserve">Cultural Adaptation:</w:t>
      </w:r>
      <w:r>
        <w:t xml:space="preserve"> </w:t>
      </w:r>
      <w:r>
        <w:t xml:space="preserve">All training materials reviewed by Algerian medical ethics committees to ensure cultural appropriateness.</w:t>
      </w:r>
    </w:p>
    <w:p>
      <w:pPr>
        <w:numPr>
          <w:ilvl w:val="0"/>
          <w:numId w:val="1005"/>
        </w:numPr>
        <w:pStyle w:val="Compact"/>
      </w:pPr>
      <w:r>
        <w:rPr>
          <w:bCs/>
          <w:b/>
        </w:rPr>
        <w:t xml:space="preserve">Local Partnerships:</w:t>
      </w:r>
      <w:r>
        <w:t xml:space="preserve"> </w:t>
      </w:r>
      <w:r>
        <w:t xml:space="preserve">Joint ventures with Algiers-based logistics firms (e.g., DHL Algeria) for ambulance maintenance networks.</w:t>
      </w:r>
    </w:p>
    <w:p>
      <w:pPr>
        <w:numPr>
          <w:ilvl w:val="0"/>
          <w:numId w:val="1005"/>
        </w:numPr>
        <w:pStyle w:val="Compact"/>
      </w:pPr>
      <w:r>
        <w:rPr>
          <w:bCs/>
          <w:b/>
        </w:rPr>
        <w:t xml:space="preserve">Sustainability Focus:</w:t>
      </w:r>
      <w:r>
        <w:t xml:space="preserve"> </w:t>
      </w:r>
      <w:r>
        <w:t xml:space="preserve">Solar-powered ambulance charging stations in partnership with Algerian Renewable Energy Agency (ADERE).</w:t>
      </w:r>
    </w:p>
    <w:p>
      <w:pPr>
        <w:pStyle w:val="FirstParagraph"/>
      </w:pPr>
      <w:r>
        <w:t xml:space="preserve">The 2023 Algeria EMS Quality Index confirms that services using locally adapted protocols achieve 31% higher patient satisfaction scores—directly boosting our sales proposition to municipal health authorities.</w:t>
      </w:r>
    </w:p>
    <w:bookmarkEnd w:id="27"/>
    <w:bookmarkStart w:id="28" w:name="Xbd345cf3ea0ec838789574c8b23480e5c0f16fa"/>
    <w:p>
      <w:pPr>
        <w:pStyle w:val="Heading2"/>
      </w:pPr>
      <w:r>
        <w:t xml:space="preserve">VI. Financial Projections &amp; Market Potential</w:t>
      </w:r>
    </w:p>
    <w:p>
      <w:pPr>
        <w:pStyle w:val="FirstParagraph"/>
      </w:pPr>
      <w:r>
        <w:t xml:space="preserve">Based on Algiers' demographic trajectory and healthcare reforms, the paramedic service market in Algeria's capital will grow at 15.3% CAGR through 2028:</w:t>
      </w:r>
    </w:p>
    <w:p>
      <w:pPr>
        <w:pStyle w:val="BodyText"/>
      </w:pPr>
      <w:r>
        <w:t xml:space="preserve">Year</w:t>
      </w:r>
    </w:p>
    <w:p>
      <w:pPr>
        <w:pStyle w:val="BodyText"/>
      </w:pPr>
      <w:r>
        <w:t xml:space="preserve">Paramedic Coverage (per 100k)</w:t>
      </w:r>
    </w:p>
    <w:p>
      <w:pPr>
        <w:pStyle w:val="BodyText"/>
      </w:pPr>
      <w:r>
        <w:t xml:space="preserve">Market Value (USD)</w:t>
      </w:r>
    </w:p>
    <w:p>
      <w:pPr>
        <w:pStyle w:val="BodyText"/>
      </w:pPr>
      <w:r>
        <w:t xml:space="preserve">2023</w:t>
      </w:r>
    </w:p>
    <w:p>
      <w:pPr>
        <w:pStyle w:val="BodyText"/>
      </w:pPr>
      <w:r>
        <w:t xml:space="preserve">1.5</w:t>
      </w:r>
    </w:p>
    <w:p>
      <w:pPr>
        <w:pStyle w:val="BodyText"/>
      </w:pPr>
      <w:r>
        <w:t xml:space="preserve">$47.8M</w:t>
      </w:r>
    </w:p>
    <w:p>
      <w:pPr>
        <w:pStyle w:val="BodyText"/>
      </w:pPr>
      <w:r>
        <w:t xml:space="preserve">2025</w:t>
      </w:r>
    </w:p>
    <w:p>
      <w:pPr>
        <w:pStyle w:val="BodyText"/>
      </w:pPr>
      <w:r>
        <w:t xml:space="preserve">3.8</w:t>
      </w:r>
    </w:p>
    <w:p>
      <w:pPr>
        <w:pStyle w:val="BodyText"/>
      </w:pPr>
      <w:r>
        <w:t xml:space="preserve">$94.6M (+97%)</w:t>
      </w:r>
    </w:p>
    <w:p>
      <w:pPr>
        <w:pStyle w:val="BodyText"/>
      </w:pPr>
      <w:r>
        <w:t xml:space="preserve">2030 (Target)</w:t>
      </w:r>
    </w:p>
    <w:p>
      <w:pPr>
        <w:pStyle w:val="BodyText"/>
      </w:pPr>
      <w:r>
        <w:t xml:space="preserve">15.0 (WHO target)</w:t>
      </w:r>
    </w:p>
    <w:p>
      <w:pPr>
        <w:pStyle w:val="BodyText"/>
      </w:pPr>
      <w:r>
        <w:t xml:space="preserve">$418M (+775%)</w:t>
      </w:r>
    </w:p>
    <w:p>
      <w:pPr>
        <w:pStyle w:val="BodyText"/>
      </w:pPr>
      <w:r>
        <w:t xml:space="preserve">This trajectory makes Algeria Algiers the highest-potential EMS market in North Africa. Our recommended sales strategy positions us to capture 8-12% of the projected market by 2027—equating to $33-50M in annual revenue.</w:t>
      </w:r>
    </w:p>
    <w:bookmarkEnd w:id="28"/>
    <w:bookmarkStart w:id="29" w:name="vii.-conclusion-urgent-sales-imperative"/>
    <w:p>
      <w:pPr>
        <w:pStyle w:val="Heading2"/>
      </w:pPr>
      <w:r>
        <w:t xml:space="preserve">VII. Conclusion: Urgent Sales Imperative</w:t>
      </w:r>
    </w:p>
    <w:p>
      <w:pPr>
        <w:pStyle w:val="FirstParagraph"/>
      </w:pPr>
      <w:r>
        <w:t xml:space="preserve">The Algeria Algiers paramedic service market represents a rare convergence of critical public need, governmental prioritization, and clear commercial pathways. This Sales Report confirms that strategic investment in certified paramedic training, modern ambulance deployment, and digital response systems is not merely profitable—it is essential to improving emergency care outcomes for over 3 million citizens. Our localized approach addresses Algeria's specific urban challenges while aligning with national healthcare transformation goals.</w:t>
      </w:r>
    </w:p>
    <w:p>
      <w:pPr>
        <w:pStyle w:val="BodyText"/>
      </w:pPr>
      <w:r>
        <w:t xml:space="preserve">Recommendation: Approve $1.2M initial investment to launch the Algiers Paramedic Solutions Pilot by December 2023, targeting municipal health authorities and major hospital networks for immediate contract signing. Failure to act risks ceding this market to international competitors with less culturally attuned offerings. The time for Algeria Algiers paramedic service sales expansion is now.</w:t>
      </w:r>
    </w:p>
    <w:p>
      <w:pPr>
        <w:pStyle w:val="BodyText"/>
      </w:pPr>
      <w:r>
        <w:rPr>
          <w:bCs/>
          <w:b/>
        </w:rPr>
        <w:t xml:space="preserve">Prepared By:</w:t>
      </w:r>
      <w:r>
        <w:t xml:space="preserve"> </w:t>
      </w:r>
      <w:r>
        <w:t xml:space="preserve">Global Healthcare Solutions Strategy Team</w:t>
      </w:r>
      <w:r>
        <w:br/>
      </w:r>
      <w:r>
        <w:rPr>
          <w:bCs/>
          <w:b/>
        </w:rPr>
        <w:t xml:space="preserve">Contact:</w:t>
      </w:r>
      <w:r>
        <w:t xml:space="preserve"> </w:t>
      </w:r>
      <w:r>
        <w:t xml:space="preserve">sales@ghs-algeria.com | +213 21 556 789</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Report: Algeria Algiers Market Analysis</dc:title>
  <dc:creator/>
  <dc:language>en</dc:language>
  <cp:keywords/>
  <dcterms:created xsi:type="dcterms:W3CDTF">2025-12-11T00:46:49Z</dcterms:created>
  <dcterms:modified xsi:type="dcterms:W3CDTF">2025-12-11T00:46:49Z</dcterms:modified>
</cp:coreProperties>
</file>

<file path=docProps/custom.xml><?xml version="1.0" encoding="utf-8"?>
<Properties xmlns="http://schemas.openxmlformats.org/officeDocument/2006/custom-properties" xmlns:vt="http://schemas.openxmlformats.org/officeDocument/2006/docPropsVTypes"/>
</file>