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Sales</w:t>
      </w:r>
      <w:r>
        <w:t xml:space="preserve"> </w:t>
      </w:r>
      <w:r>
        <w:t xml:space="preserve">Performance</w:t>
      </w:r>
      <w:r>
        <w:t xml:space="preserve"> </w:t>
      </w:r>
      <w:r>
        <w:t xml:space="preserve">Report:</w:t>
      </w:r>
      <w:r>
        <w:t xml:space="preserve"> </w:t>
      </w:r>
      <w:r>
        <w:t xml:space="preserve">Brazil</w:t>
      </w:r>
      <w:r>
        <w:t xml:space="preserve"> </w:t>
      </w:r>
      <w:r>
        <w:t xml:space="preserve">Brasília</w:t>
      </w:r>
    </w:p>
    <w:bookmarkStart w:id="27" w:name="X154d3a4a61c138044c6d18c2a8a02dbec35d0d1"/>
    <w:p>
      <w:pPr>
        <w:pStyle w:val="Heading1"/>
      </w:pPr>
      <w:r>
        <w:t xml:space="preserve">Comprehensive Sales Report: Advanced Paramedic Equipment &amp; Services in Brazil Brasília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National Healthcare Division</w:t>
      </w:r>
      <w:r>
        <w:br/>
      </w:r>
      <w:r>
        <w:rPr>
          <w:bCs/>
          <w:b/>
        </w:rPr>
        <w:t xml:space="preserve">Prepared By:</w:t>
      </w:r>
      <w:r>
        <w:t xml:space="preserve"> </w:t>
      </w:r>
      <w:r>
        <w:t xml:space="preserve">Latin America Sales Operations Team</w:t>
      </w:r>
    </w:p>
    <w:bookmarkStart w:id="20" w:name="i.-executive-summary"/>
    <w:p>
      <w:pPr>
        <w:pStyle w:val="Heading2"/>
      </w:pPr>
      <w:r>
        <w:t xml:space="preserve">I. Executive Summary</w:t>
      </w:r>
    </w:p>
    <w:p>
      <w:pPr>
        <w:pStyle w:val="FirstParagraph"/>
      </w:pPr>
      <w:r>
        <w:t xml:space="preserve">This Sales Report details the performance of advanced paramedic equipment and training services across Brazil Brasília during Q3 2023. As the capital city of Brazil, Brasília serves as a critical healthcare hub for over 3 million residents and represents a strategic market for emergency medical services (EMS) expansion. The report demonstrates a 37% year-over-year growth in paramedic equipment sales, driven by government partnerships and rising demand for specialized emergency response capabilities. This success underscores the pivotal role of our paramedic solutions in enhancing public safety infrastructure within Brazil Brasília's expanding urban landscape.</w:t>
      </w:r>
    </w:p>
    <w:bookmarkEnd w:id="20"/>
    <w:bookmarkStart w:id="21" w:name="X2a0335fe35549f2b07fc41afa18e86d2fe5ff2f"/>
    <w:p>
      <w:pPr>
        <w:pStyle w:val="Heading2"/>
      </w:pPr>
      <w:r>
        <w:t xml:space="preserve">II. Market Context: Paramedic Needs in Brazil Brasília</w:t>
      </w:r>
    </w:p>
    <w:p>
      <w:pPr>
        <w:pStyle w:val="FirstParagraph"/>
      </w:pPr>
      <w:r>
        <w:t xml:space="preserve">Brazil Brasília faces unique challenges due to its status as a planned city with high population density, complex transportation networks, and significant seasonal migration patterns. The Federal District's emergency services handle over 180,000 annual paramedic interventions – a 22% increase since 2021. This growth has created urgent demand for modernized paramedic equipment that meets national standards (ANVISA) while addressing Brasília-specific challenges like highway emergencies and large-scale event coverage (e.g., political summits, international conferences). Our sales strategy directly targets these needs through tailored paramedic solution packages designed for urban emergency response.</w:t>
      </w:r>
    </w:p>
    <w:bookmarkEnd w:id="21"/>
    <w:bookmarkStart w:id="22" w:name="X73979d0f6d9594971397c510de6ddebb9f47d3b"/>
    <w:p>
      <w:pPr>
        <w:pStyle w:val="Heading2"/>
      </w:pPr>
      <w:r>
        <w:t xml:space="preserve">III. Sales Performance: Q3 2023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Product/Service Category</w:t>
            </w:r>
          </w:p>
        </w:tc>
        <w:tc>
          <w:tcPr/>
          <w:p>
            <w:pPr>
              <w:pStyle w:val="Compact"/>
              <w:jc w:val="left"/>
            </w:pPr>
            <w:r>
              <w:t xml:space="preserve">Q3 2023 Sales (BRL)</w:t>
            </w:r>
          </w:p>
        </w:tc>
        <w:tc>
          <w:tcPr/>
          <w:p>
            <w:pPr>
              <w:pStyle w:val="Compact"/>
              <w:jc w:val="left"/>
            </w:pPr>
            <w:r>
              <w:t xml:space="preserve">YoY Growth</w:t>
            </w:r>
          </w:p>
        </w:tc>
        <w:tc>
          <w:tcPr/>
          <w:p>
            <w:pPr>
              <w:pStyle w:val="Compact"/>
              <w:jc w:val="left"/>
            </w:pPr>
            <w:r>
              <w:t xml:space="preserve">Key Clients in Brazil Brasília</w:t>
            </w:r>
          </w:p>
        </w:tc>
      </w:tr>
      <w:tr>
        <w:tc>
          <w:tcPr/>
          <w:p>
            <w:pPr>
              <w:pStyle w:val="Compact"/>
              <w:jc w:val="left"/>
            </w:pPr>
            <w:r>
              <w:t xml:space="preserve">Advanced Paramedic Ambulance Kits</w:t>
            </w:r>
          </w:p>
        </w:tc>
        <w:tc>
          <w:tcPr/>
          <w:p>
            <w:pPr>
              <w:pStyle w:val="Compact"/>
              <w:jc w:val="left"/>
            </w:pPr>
            <w:r>
              <w:t xml:space="preserve">R$ 1,245,000</w:t>
            </w:r>
          </w:p>
        </w:tc>
        <w:tc>
          <w:tcPr/>
          <w:p>
            <w:pPr>
              <w:pStyle w:val="Compact"/>
              <w:jc w:val="left"/>
            </w:pPr>
            <w:r>
              <w:t xml:space="preserve">+48%</w:t>
            </w:r>
          </w:p>
        </w:tc>
        <w:tc>
          <w:tcPr/>
          <w:p>
            <w:pPr>
              <w:pStyle w:val="Compact"/>
              <w:jc w:val="left"/>
            </w:pPr>
            <w:r>
              <w:t xml:space="preserve">Corpo de Bombeiros DF, SAMU Brasília</w:t>
            </w:r>
          </w:p>
        </w:tc>
      </w:tr>
      <w:tr>
        <w:tc>
          <w:tcPr/>
          <w:p>
            <w:pPr>
              <w:pStyle w:val="Compact"/>
              <w:jc w:val="left"/>
            </w:pPr>
            <w:r>
              <w:t xml:space="preserve">Telemedicine-Integrated Paramedic Devices</w:t>
            </w:r>
          </w:p>
        </w:tc>
        <w:tc>
          <w:tcPr/>
          <w:p>
            <w:pPr>
              <w:pStyle w:val="Compact"/>
              <w:jc w:val="left"/>
            </w:pPr>
            <w:r>
              <w:t xml:space="preserve">R$ 892,500</w:t>
            </w:r>
          </w:p>
        </w:tc>
        <w:tc>
          <w:tcPr/>
          <w:p>
            <w:pPr>
              <w:pStyle w:val="Compact"/>
              <w:jc w:val="left"/>
            </w:pPr>
            <w:r>
              <w:t xml:space="preserve">+63%</w:t>
            </w:r>
          </w:p>
        </w:tc>
        <w:tc>
          <w:tcPr/>
          <w:p>
            <w:pPr>
              <w:pStyle w:val="Compact"/>
              <w:jc w:val="left"/>
            </w:pPr>
            <w:r>
              <w:t xml:space="preserve">Universidade de Brasília Hospital Network</w:t>
            </w:r>
          </w:p>
        </w:tc>
      </w:tr>
      <w:tr>
        <w:tc>
          <w:tcPr/>
          <w:p>
            <w:pPr>
              <w:pStyle w:val="Compact"/>
              <w:jc w:val="left"/>
            </w:pPr>
            <w:r>
              <w:t xml:space="preserve">Specialized Trauma Training for Paramedic Teams</w:t>
            </w:r>
          </w:p>
        </w:tc>
        <w:tc>
          <w:tcPr/>
          <w:p>
            <w:pPr>
              <w:pStyle w:val="Compact"/>
              <w:jc w:val="left"/>
            </w:pPr>
            <w:r>
              <w:t xml:space="preserve">R$ 418,200</w:t>
            </w:r>
          </w:p>
        </w:tc>
        <w:tc>
          <w:tcPr/>
          <w:p>
            <w:pPr>
              <w:pStyle w:val="Compact"/>
              <w:jc w:val="left"/>
            </w:pPr>
            <w:r>
              <w:t xml:space="preserve">+29%</w:t>
            </w:r>
          </w:p>
        </w:tc>
        <w:tc>
          <w:tcPr/>
          <w:p>
            <w:pPr>
              <w:pStyle w:val="Compact"/>
              <w:jc w:val="left"/>
            </w:pPr>
            <w:r>
              <w:t xml:space="preserve">Secretaria de Saúde do DF, Private EMS Providers</w:t>
            </w:r>
          </w:p>
        </w:tc>
      </w:tr>
      <w:tr>
        <w:tc>
          <w:tcPr/>
          <w:p>
            <w:pPr>
              <w:pStyle w:val="Compact"/>
              <w:jc w:val="left"/>
            </w:pPr>
            <w:r>
              <w:rPr>
                <w:bCs/>
                <w:b/>
              </w:rPr>
              <w:t xml:space="preserve">Total Sales</w:t>
            </w:r>
          </w:p>
        </w:tc>
        <w:tc>
          <w:tcPr/>
          <w:p>
            <w:pPr>
              <w:pStyle w:val="Compact"/>
              <w:jc w:val="left"/>
            </w:pPr>
            <w:r>
              <w:rPr>
                <w:bCs/>
                <w:b/>
              </w:rPr>
              <w:t xml:space="preserve">R$ 2,555,700</w:t>
            </w:r>
          </w:p>
        </w:tc>
        <w:tc>
          <w:tcPr/>
          <w:p>
            <w:pPr>
              <w:pStyle w:val="Compact"/>
              <w:jc w:val="left"/>
            </w:pPr>
            <w:r>
              <w:rPr>
                <w:bCs/>
                <w:b/>
              </w:rPr>
              <w:t xml:space="preserve">+37%</w:t>
            </w:r>
          </w:p>
        </w:tc>
        <w:tc>
          <w:tcPr/>
          <w:p>
            <w:pPr>
              <w:pStyle w:val="Compact"/>
              <w:jc w:val="left"/>
            </w:pPr>
            <w:r>
              <w:t xml:space="preserve"> </w:t>
            </w:r>
          </w:p>
        </w:tc>
      </w:tr>
    </w:tbl>
    <w:bookmarkEnd w:id="22"/>
    <w:bookmarkStart w:id="23" w:name="Xf8901133fda4a492e16ce34f69208456871bfc8"/>
    <w:p>
      <w:pPr>
        <w:pStyle w:val="Heading2"/>
      </w:pPr>
      <w:r>
        <w:t xml:space="preserve">IV. Key Success Factors Driving Paramedic Sales in Brazil Brasília</w:t>
      </w:r>
    </w:p>
    <w:p>
      <w:pPr>
        <w:pStyle w:val="FirstParagraph"/>
      </w:pPr>
      <w:r>
        <w:rPr>
          <w:bCs/>
          <w:b/>
        </w:rPr>
        <w:t xml:space="preserve">1. Alignment with National Healthcare Initiatives:</w:t>
      </w:r>
      <w:r>
        <w:t xml:space="preserve"> </w:t>
      </w:r>
      <w:r>
        <w:t xml:space="preserve">Our paramedic solutions directly support the Brazilian government's "Saúde de Qualidade" (Quality Health) initiative, which prioritizes EMS modernization across federal capitals. In Brasília, this translated to a landmark contract with the Secretaria de Saúde for 50 advanced paramedic ambulances – our largest single sale in Brazil to date.</w:t>
      </w:r>
    </w:p>
    <w:p>
      <w:pPr>
        <w:pStyle w:val="BodyText"/>
      </w:pPr>
      <w:r>
        <w:rPr>
          <w:bCs/>
          <w:b/>
        </w:rPr>
        <w:t xml:space="preserve">2. Localized Product Adaptation:</w:t>
      </w:r>
      <w:r>
        <w:t xml:space="preserve"> </w:t>
      </w:r>
      <w:r>
        <w:t xml:space="preserve">Recognizing Brasília's high-temperature climate and frequent dust storms, we redesigned our paramedic equipment with enhanced thermal resistance and dust-proofing. This customization addressed 78% of client objections during initial product demos, accelerating sales cycles by 30 days.</w:t>
      </w:r>
    </w:p>
    <w:p>
      <w:pPr>
        <w:pStyle w:val="BodyText"/>
      </w:pPr>
      <w:r>
        <w:rPr>
          <w:bCs/>
          <w:b/>
        </w:rPr>
        <w:t xml:space="preserve">3. Strategic Government Partnerships:</w:t>
      </w:r>
      <w:r>
        <w:t xml:space="preserve"> </w:t>
      </w:r>
      <w:r>
        <w:t xml:space="preserve">We partnered with Brasília's Municipal Emergency Operations Center (COE) to integrate our telemedicine paramedic devices with the city's central command system. This seamless integration became a decisive factor in winning contracts with 12 major emergency response units.</w:t>
      </w:r>
    </w:p>
    <w:bookmarkEnd w:id="23"/>
    <w:bookmarkStart w:id="24" w:name="v.-challenges-strategic-solutions"/>
    <w:p>
      <w:pPr>
        <w:pStyle w:val="Heading2"/>
      </w:pPr>
      <w:r>
        <w:t xml:space="preserve">V. Challenges &amp; Strategic Solutions</w:t>
      </w:r>
    </w:p>
    <w:p>
      <w:pPr>
        <w:pStyle w:val="FirstParagraph"/>
      </w:pPr>
      <w:r>
        <w:rPr>
          <w:bCs/>
          <w:b/>
        </w:rPr>
        <w:t xml:space="preserve">Challenge:</w:t>
      </w:r>
      <w:r>
        <w:t xml:space="preserve"> </w:t>
      </w:r>
      <w:r>
        <w:t xml:space="preserve">Initial resistance from traditional EMS providers skeptical of digital paramedic tools.</w:t>
      </w:r>
    </w:p>
    <w:p>
      <w:pPr>
        <w:pStyle w:val="BodyText"/>
      </w:pPr>
      <w:r>
        <w:rPr>
          <w:bCs/>
          <w:b/>
        </w:rPr>
        <w:t xml:space="preserve">Solution:</w:t>
      </w:r>
      <w:r>
        <w:t xml:space="preserve"> </w:t>
      </w:r>
      <w:r>
        <w:t xml:space="preserve">Launched a "Paramedic Innovation Pilot" in Brasília's busiest district (Lago Norte), providing free device trials with full technical support. The 3-month pilot demonstrated a 24% reduction in emergency response time, generating compelling testimonials that converted 17 previously hesitant agencies.</w:t>
      </w:r>
    </w:p>
    <w:p>
      <w:pPr>
        <w:pStyle w:val="BodyText"/>
      </w:pPr>
      <w:r>
        <w:rPr>
          <w:bCs/>
          <w:b/>
        </w:rPr>
        <w:t xml:space="preserve">Challenge:</w:t>
      </w:r>
      <w:r>
        <w:t xml:space="preserve"> </w:t>
      </w:r>
      <w:r>
        <w:t xml:space="preserve">Complex procurement processes within Brazil's public healthcare system.</w:t>
      </w:r>
    </w:p>
    <w:p>
      <w:pPr>
        <w:pStyle w:val="BodyText"/>
      </w:pPr>
      <w:r>
        <w:rPr>
          <w:bCs/>
          <w:b/>
        </w:rPr>
        <w:t xml:space="preserve">Solution:</w:t>
      </w:r>
      <w:r>
        <w:t xml:space="preserve"> </w:t>
      </w:r>
      <w:r>
        <w:t xml:space="preserve">Deployed dedicated government relations specialists based in Brasília to navigate ANVISA compliance and municipal tender requirements. This reduced average contract approval time from 180 to 75 days – a critical factor in securing the SAMU Brasília renewal contract.</w:t>
      </w:r>
    </w:p>
    <w:bookmarkEnd w:id="24"/>
    <w:bookmarkStart w:id="25" w:name="Xbd4d540fb8ede5b35088897afe353768c02dd46"/>
    <w:p>
      <w:pPr>
        <w:pStyle w:val="Heading2"/>
      </w:pPr>
      <w:r>
        <w:t xml:space="preserve">VI. Future Outlook: Paramedic Market Expansion in Brazil Brasília</w:t>
      </w:r>
    </w:p>
    <w:p>
      <w:pPr>
        <w:pStyle w:val="FirstParagraph"/>
      </w:pPr>
      <w:r>
        <w:t xml:space="preserve">Brazil Brasília's healthcare infrastructure investment plans (including R$ 1.8 billion allocated to EMS modernization for 2024-2026) present significant growth potential. Our Sales Report projects a minimum 45% YoY increase in paramedic sales through:</w:t>
      </w:r>
    </w:p>
    <w:p>
      <w:pPr>
        <w:numPr>
          <w:ilvl w:val="0"/>
          <w:numId w:val="1001"/>
        </w:numPr>
        <w:pStyle w:val="Compact"/>
      </w:pPr>
      <w:r>
        <w:rPr>
          <w:bCs/>
          <w:b/>
        </w:rPr>
        <w:t xml:space="preserve">Phase II of the Brasília Emergency Network:</w:t>
      </w:r>
      <w:r>
        <w:t xml:space="preserve"> </w:t>
      </w:r>
      <w:r>
        <w:t xml:space="preserve">Targeting 35 additional paramedic response units across satellite cities (Taguatinga, Ceilândia)</w:t>
      </w:r>
    </w:p>
    <w:p>
      <w:pPr>
        <w:numPr>
          <w:ilvl w:val="0"/>
          <w:numId w:val="1001"/>
        </w:numPr>
        <w:pStyle w:val="Compact"/>
      </w:pPr>
      <w:r>
        <w:rPr>
          <w:bCs/>
          <w:b/>
        </w:rPr>
        <w:t xml:space="preserve">Paramedic App Integration:</w:t>
      </w:r>
      <w:r>
        <w:t xml:space="preserve"> </w:t>
      </w:r>
      <w:r>
        <w:t xml:space="preserve">Launching Brazil's first EMS mobile platform connecting paramedics with hospital ERs in real-time</w:t>
      </w:r>
    </w:p>
    <w:p>
      <w:pPr>
        <w:numPr>
          <w:ilvl w:val="0"/>
          <w:numId w:val="1001"/>
        </w:numPr>
        <w:pStyle w:val="Compact"/>
      </w:pPr>
      <w:r>
        <w:rPr>
          <w:bCs/>
          <w:b/>
        </w:rPr>
        <w:t xml:space="preserve">Sustainability Focus:</w:t>
      </w:r>
      <w:r>
        <w:t xml:space="preserve"> </w:t>
      </w:r>
      <w:r>
        <w:t xml:space="preserve">Introducing solar-powered paramedic equipment for remote areas of the Federal District</w:t>
      </w:r>
    </w:p>
    <w:p>
      <w:pPr>
        <w:pStyle w:val="FirstParagraph"/>
      </w:pPr>
      <w:r>
        <w:t xml:space="preserve">Our analysis indicates that 72% of Brasília's EMS budget is now earmarked for technology upgrades – a shift that positions us perfectly to dominate the evolving paramedic market. We recommend allocating 30% of our Q1 2024 R&amp;D budget toward Brazil-specific paramedic innovations, including features addressing Brasília's unique urban challenges like traffic congestion and multi-story building emergencies.</w:t>
      </w:r>
    </w:p>
    <w:bookmarkEnd w:id="25"/>
    <w:bookmarkStart w:id="26" w:name="vii.-conclusion"/>
    <w:p>
      <w:pPr>
        <w:pStyle w:val="Heading2"/>
      </w:pPr>
      <w:r>
        <w:t xml:space="preserve">VII. Conclusion</w:t>
      </w:r>
    </w:p>
    <w:p>
      <w:pPr>
        <w:pStyle w:val="FirstParagraph"/>
      </w:pPr>
      <w:r>
        <w:t xml:space="preserve">This comprehensive Sales Report confirms that Brazil Brasília has become a flagship market for advanced paramedic solutions in Latin America. The 37% sales growth in Q3 2023 – surpassing all regional benchmarks – validates our localized strategy focused on the specific operational demands of paramedics serving Brazil's capital. As the city continues to grow and prioritize emergency response excellence, our commitment to delivering cutting-edge paramedic technology directly translates into life-saving outcomes for Brasília residents.</w:t>
      </w:r>
    </w:p>
    <w:p>
      <w:pPr>
        <w:pStyle w:val="BodyText"/>
      </w:pPr>
      <w:r>
        <w:t xml:space="preserve">Crucially, this success is not merely about sales figures; it represents a measurable improvement in emergency medical care across Brazil Brasília. Each paramedic equipment package sold contributes to faster response times, better patient stabilization during transport, and ultimately – more lives saved. We are proud to support the critical mission of the paramedic teams protecting our nation's capital, and we remain dedicated to being the trusted partner for every Brazilian city committed to advancing its emergency medical services.</w:t>
      </w:r>
    </w:p>
    <w:p>
      <w:pPr>
        <w:pStyle w:val="BodyText"/>
      </w:pPr>
      <w:r>
        <w:rPr>
          <w:bCs/>
          <w:b/>
        </w:rPr>
        <w:t xml:space="preserve">Report Prepared By:</w:t>
      </w:r>
      <w:r>
        <w:t xml:space="preserve"> </w:t>
      </w:r>
      <w:r>
        <w:t xml:space="preserve">International Healthcare Sales Division</w:t>
      </w:r>
      <w:r>
        <w:br/>
      </w:r>
      <w:r>
        <w:rPr>
          <w:bCs/>
          <w:b/>
        </w:rPr>
        <w:t xml:space="preserve">Contact:</w:t>
      </w:r>
      <w:r>
        <w:t xml:space="preserve"> </w:t>
      </w:r>
      <w:r>
        <w:t xml:space="preserve">brasilia.sales@globalparamedics.com</w:t>
      </w:r>
      <w:r>
        <w:br/>
      </w:r>
      <w:r>
        <w:rPr>
          <w:bCs/>
          <w:b/>
        </w:rPr>
        <w:t xml:space="preserve">Total Word Count:</w:t>
      </w:r>
      <w:r>
        <w:t xml:space="preserve"> </w:t>
      </w:r>
      <w:r>
        <w:t xml:space="preserve">832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Sales Performance Report: Brazil Brasília</dc:title>
  <dc:creator/>
  <dc:language>en</dc:language>
  <cp:keywords/>
  <dcterms:created xsi:type="dcterms:W3CDTF">2026-07-23T16:48:34Z</dcterms:created>
  <dcterms:modified xsi:type="dcterms:W3CDTF">2026-07-23T16:48:34Z</dcterms:modified>
</cp:coreProperties>
</file>

<file path=docProps/custom.xml><?xml version="1.0" encoding="utf-8"?>
<Properties xmlns="http://schemas.openxmlformats.org/officeDocument/2006/custom-properties" xmlns:vt="http://schemas.openxmlformats.org/officeDocument/2006/docPropsVTypes"/>
</file>