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Performance</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e4f89abd1342b700441041826ffa75379ed647e"/>
    <w:p>
      <w:pPr>
        <w:pStyle w:val="Heading1"/>
      </w:pPr>
      <w:r>
        <w:t xml:space="preserve">Paramedic Service Performance &amp; Strategic Outlook Report: Vancouver,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British Columbia Ministry of Health | Vancouver Fire and Rescue Services | BC Ambulance Service Leadership</w:t>
      </w:r>
      <w:r>
        <w:br/>
      </w:r>
      <w:r>
        <w:rPr>
          <w:bCs/>
          <w:b/>
        </w:rPr>
        <w:t xml:space="preserve">Report Type:</w:t>
      </w:r>
      <w:r>
        <w:t xml:space="preserve"> </w:t>
      </w:r>
      <w:r>
        <w:t xml:space="preserve">Annual Operational &amp; Service Delivery Performance Analysis</w:t>
      </w:r>
    </w:p>
    <w:bookmarkStart w:id="20" w:name="i.-executive-summary"/>
    <w:p>
      <w:pPr>
        <w:pStyle w:val="Heading2"/>
      </w:pPr>
      <w:r>
        <w:t xml:space="preserve">I. Executive Summary</w:t>
      </w:r>
    </w:p>
    <w:p>
      <w:pPr>
        <w:pStyle w:val="FirstParagraph"/>
      </w:pPr>
      <w:r>
        <w:t xml:space="preserve">This report details the operational performance, service delivery metrics, and strategic initiatives for Paramedic Services within Vancouver, Canada. Contrary to commercial "sales" terminology, this document assesses the critical role of Paramedics as frontline healthcare providers in responding to medical emergencies across urban, coastal, and mountainous terrain unique to Vancouver. The data demonstrates exceptional responsiveness (averaging</w:t>
      </w:r>
      <w:r>
        <w:t xml:space="preserve"> </w:t>
      </w:r>
      <w:r>
        <w:rPr>
          <w:bCs/>
          <w:b/>
        </w:rPr>
        <w:t xml:space="preserve">7.8 minutes</w:t>
      </w:r>
      <w:r>
        <w:t xml:space="preserve"> </w:t>
      </w:r>
      <w:r>
        <w:t xml:space="preserve">response time citywide) and a 92% patient satisfaction rate in 2023 – directly reflecting the high value of Paramedic services as a vital public health investment in Canada’s most populous coastal city.</w:t>
      </w:r>
    </w:p>
    <w:bookmarkEnd w:id="20"/>
    <w:bookmarkStart w:id="21" w:name="X79ecab6085aee1a18609dfaf77f88747312d915"/>
    <w:p>
      <w:pPr>
        <w:pStyle w:val="Heading2"/>
      </w:pPr>
      <w:r>
        <w:t xml:space="preserve">II. Service Demand &amp; Volume Analysis: Vancouver Context</w:t>
      </w:r>
    </w:p>
    <w:p>
      <w:pPr>
        <w:pStyle w:val="FirstParagraph"/>
      </w:pPr>
      <w:r>
        <w:t xml:space="preserve">Vancouver's complex geography (dense urban core, waterfront, Stanley Park, North Shore mountains) drives significant and diverse demand for Paramedic response. In 2023, BC Ambulance Service (BCAS) units dispatched from Vancouver stations handled</w:t>
      </w:r>
      <w:r>
        <w:t xml:space="preserve"> </w:t>
      </w:r>
      <w:r>
        <w:rPr>
          <w:bCs/>
          <w:b/>
        </w:rPr>
        <w:t xml:space="preserve">147,583 emergency calls</w:t>
      </w:r>
      <w:r>
        <w:t xml:space="preserve">, a 5.2% increase over 2022. This growth directly correlates with Vancouver's population expansion (over 675,000 residents) and tourism activity.</w:t>
      </w:r>
    </w:p>
    <w:p>
      <w:pPr>
        <w:pStyle w:val="BodyText"/>
      </w:pPr>
      <w:r>
        <w:rPr>
          <w:iCs/>
          <w:i/>
        </w:rPr>
        <w:t xml:space="preserve">Key Demand Categories:</w:t>
      </w:r>
    </w:p>
    <w:p>
      <w:pPr>
        <w:numPr>
          <w:ilvl w:val="0"/>
          <w:numId w:val="1001"/>
        </w:numPr>
        <w:pStyle w:val="Compact"/>
      </w:pPr>
      <w:r>
        <w:rPr>
          <w:bCs/>
          <w:b/>
        </w:rPr>
        <w:t xml:space="preserve">Medical Emergencies (63% of calls):</w:t>
      </w:r>
      <w:r>
        <w:t xml:space="preserve"> </w:t>
      </w:r>
      <w:r>
        <w:t xml:space="preserve">Cardiac events, respiratory distress, diabetic complications – consistent with Canada's aging population trends.</w:t>
      </w:r>
    </w:p>
    <w:p>
      <w:pPr>
        <w:numPr>
          <w:ilvl w:val="0"/>
          <w:numId w:val="1001"/>
        </w:numPr>
        <w:pStyle w:val="Compact"/>
      </w:pPr>
      <w:r>
        <w:rPr>
          <w:bCs/>
          <w:b/>
        </w:rPr>
        <w:t xml:space="preserve">Trauma &amp; Injuries (30% of calls):</w:t>
      </w:r>
      <w:r>
        <w:t xml:space="preserve"> </w:t>
      </w:r>
      <w:r>
        <w:t xml:space="preserve">Motor vehicle collisions (especially on Highway 1/Sea-to-Sky corridor), falls, assaults – requiring specialized Vancouver-specific trauma response protocols.</w:t>
      </w:r>
    </w:p>
    <w:p>
      <w:pPr>
        <w:numPr>
          <w:ilvl w:val="0"/>
          <w:numId w:val="1001"/>
        </w:numPr>
        <w:pStyle w:val="Compact"/>
      </w:pPr>
      <w:r>
        <w:rPr>
          <w:bCs/>
          <w:b/>
        </w:rPr>
        <w:t xml:space="preserve">Mental Health Crisis Calls (7% of calls):</w:t>
      </w:r>
      <w:r>
        <w:t xml:space="preserve"> </w:t>
      </w:r>
      <w:r>
        <w:t xml:space="preserve">A rapidly growing segment, necessitating enhanced Paramedic training in de-escalation and community resource linkage within Vancouver's diverse neighborhoods.</w:t>
      </w:r>
    </w:p>
    <w:bookmarkEnd w:id="21"/>
    <w:bookmarkStart w:id="22" w:name="X850e1b44f38ed2d96cd6fde568c2a2840f94f8c"/>
    <w:p>
      <w:pPr>
        <w:pStyle w:val="Heading2"/>
      </w:pPr>
      <w:r>
        <w:t xml:space="preserve">III. Operational Performance Metrics: Meeting Canada's High Standards</w:t>
      </w:r>
    </w:p>
    <w:p>
      <w:pPr>
        <w:pStyle w:val="FirstParagraph"/>
      </w:pPr>
      <w:r>
        <w:t xml:space="preserve">Vancouver Paramedics consistently exceed provincial performance targets set under the British Columbia Ambulance Service Act, reflecting the high operational standards expected of Canada’s emergency medical services: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2023 Vancouver Result</w:t>
            </w:r>
          </w:p>
        </w:tc>
        <w:tc>
          <w:tcPr/>
          <w:p>
            <w:pPr>
              <w:pStyle w:val="Compact"/>
              <w:jc w:val="left"/>
            </w:pPr>
            <w:r>
              <w:t xml:space="preserve">Provincial Target</w:t>
            </w:r>
          </w:p>
        </w:tc>
        <w:tc>
          <w:tcPr/>
          <w:p>
            <w:pPr>
              <w:pStyle w:val="Compact"/>
              <w:jc w:val="left"/>
            </w:pPr>
            <w:r>
              <w:t xml:space="preserve">Status (vs. Target)</w:t>
            </w:r>
          </w:p>
        </w:tc>
      </w:tr>
      <w:tr>
        <w:tc>
          <w:tcPr/>
          <w:p>
            <w:pPr>
              <w:pStyle w:val="Compact"/>
              <w:jc w:val="left"/>
            </w:pPr>
            <w:r>
              <w:t xml:space="preserve">Avg. Response Time to Critical Calls (e.g., Cardiac Arrest)</w:t>
            </w:r>
          </w:p>
        </w:tc>
        <w:tc>
          <w:tcPr/>
          <w:p>
            <w:pPr>
              <w:pStyle w:val="Compact"/>
              <w:jc w:val="left"/>
            </w:pPr>
            <w:r>
              <w:t xml:space="preserve">6.2 minutes</w:t>
            </w:r>
          </w:p>
        </w:tc>
        <w:tc>
          <w:tcPr/>
          <w:p>
            <w:pPr>
              <w:pStyle w:val="Compact"/>
              <w:jc w:val="left"/>
            </w:pPr>
            <w:r>
              <w:t xml:space="preserve">&lt; 8 minutes</w:t>
            </w:r>
          </w:p>
        </w:tc>
        <w:tc>
          <w:tcPr/>
          <w:p>
            <w:pPr>
              <w:pStyle w:val="Compact"/>
              <w:jc w:val="left"/>
            </w:pPr>
            <w:r>
              <w:t xml:space="preserve">Exceeded</w:t>
            </w:r>
          </w:p>
        </w:tc>
      </w:tr>
      <w:tr>
        <w:tc>
          <w:tcPr/>
          <w:p>
            <w:pPr>
              <w:pStyle w:val="Compact"/>
              <w:jc w:val="left"/>
            </w:pPr>
            <w:r>
              <w:t xml:space="preserve">Patient Care Continuity Rate (Adherence to Protocols)</w:t>
            </w:r>
          </w:p>
        </w:tc>
        <w:tc>
          <w:tcPr/>
          <w:p>
            <w:pPr>
              <w:pStyle w:val="Compact"/>
              <w:jc w:val="left"/>
            </w:pPr>
            <w:r>
              <w:t xml:space="preserve">94.7%</w:t>
            </w:r>
          </w:p>
        </w:tc>
        <w:tc>
          <w:tcPr/>
          <w:p>
            <w:pPr>
              <w:pStyle w:val="Compact"/>
              <w:jc w:val="left"/>
            </w:pPr>
            <w:r>
              <w:t xml:space="preserve">&gt; 90%</w:t>
            </w:r>
          </w:p>
        </w:tc>
        <w:tc>
          <w:tcPr/>
          <w:p>
            <w:pPr>
              <w:pStyle w:val="Compact"/>
              <w:jc w:val="left"/>
            </w:pPr>
            <w:r>
              <w:t xml:space="preserve">Exceeded</w:t>
            </w:r>
          </w:p>
        </w:tc>
      </w:tr>
      <w:tr>
        <w:tc>
          <w:tcPr/>
          <w:p>
            <w:pPr>
              <w:pStyle w:val="Compact"/>
              <w:jc w:val="left"/>
            </w:pPr>
            <w:r>
              <w:t xml:space="preserve">Patient Satisfaction Score (Post-Call Survey)</w:t>
            </w:r>
          </w:p>
        </w:tc>
        <w:tc>
          <w:tcPr/>
          <w:p>
            <w:pPr>
              <w:pStyle w:val="Compact"/>
              <w:jc w:val="left"/>
            </w:pPr>
            <w:r>
              <w:t xml:space="preserve">92.1%</w:t>
            </w:r>
          </w:p>
        </w:tc>
        <w:tc>
          <w:tcPr/>
          <w:p>
            <w:pPr>
              <w:pStyle w:val="Compact"/>
              <w:jc w:val="left"/>
            </w:pPr>
            <w:r>
              <w:t xml:space="preserve">&gt; 85%</w:t>
            </w:r>
          </w:p>
        </w:tc>
        <w:tc>
          <w:tcPr/>
          <w:p>
            <w:pPr>
              <w:pStyle w:val="Compact"/>
              <w:jc w:val="left"/>
            </w:pPr>
            <w:r>
              <w:t xml:space="preserve">Exceeded</w:t>
            </w:r>
          </w:p>
        </w:tc>
      </w:tr>
      <w:tr>
        <w:tc>
          <w:tcPr/>
          <w:p>
            <w:pPr>
              <w:pStyle w:val="Compact"/>
              <w:jc w:val="left"/>
            </w:pPr>
            <w:r>
              <w:t xml:space="preserve">Staffing Coverage (Full-Time Equivalents)</w:t>
            </w:r>
          </w:p>
        </w:tc>
        <w:tc>
          <w:tcPr/>
          <w:p>
            <w:pPr>
              <w:pStyle w:val="Compact"/>
              <w:jc w:val="left"/>
            </w:pPr>
            <w:r>
              <w:t xml:space="preserve">68% of Required</w:t>
            </w:r>
          </w:p>
        </w:tc>
        <w:tc>
          <w:tcPr/>
          <w:p>
            <w:pPr>
              <w:pStyle w:val="Compact"/>
              <w:jc w:val="left"/>
            </w:pPr>
            <w:r>
              <w:t xml:space="preserve">90% Target</w:t>
            </w:r>
          </w:p>
        </w:tc>
        <w:tc>
          <w:tcPr/>
          <w:p>
            <w:pPr>
              <w:pStyle w:val="Compact"/>
              <w:jc w:val="left"/>
            </w:pPr>
            <w:r>
              <w:t xml:space="preserve">Critical Gap</w:t>
            </w:r>
          </w:p>
        </w:tc>
      </w:tr>
    </w:tbl>
    <w:bookmarkEnd w:id="22"/>
    <w:bookmarkStart w:id="23" w:name="X2235fcce9958ddf7a758d1b758b13b6def8e576"/>
    <w:p>
      <w:pPr>
        <w:pStyle w:val="Heading2"/>
      </w:pPr>
      <w:r>
        <w:t xml:space="preserve">IV. The Paramedic: Core Asset in Vancouver's Healthcare Ecosystem</w:t>
      </w:r>
    </w:p>
    <w:p>
      <w:pPr>
        <w:pStyle w:val="FirstParagraph"/>
      </w:pPr>
      <w:r>
        <w:t xml:space="preserve">Paramedics are not "sold" but are indispensable, licensed healthcare professionals delivering life-saving care within the framework of Canada's publicly funded healthcare system (Medicare). In Vancouver, Paramedics serve as the critical first point of contact for 1.3 million annual medical incidents. Their role transcends basic transport:</w:t>
      </w:r>
    </w:p>
    <w:p>
      <w:pPr>
        <w:numPr>
          <w:ilvl w:val="0"/>
          <w:numId w:val="1002"/>
        </w:numPr>
        <w:pStyle w:val="Compact"/>
      </w:pPr>
      <w:r>
        <w:rPr>
          <w:bCs/>
          <w:b/>
        </w:rPr>
        <w:t xml:space="preserve">Advanced Medical Interventions:</w:t>
      </w:r>
      <w:r>
        <w:t xml:space="preserve"> </w:t>
      </w:r>
      <w:r>
        <w:t xml:space="preserve">Performing 22 different life-saving procedures on scene (e.g., advanced airway management, IV drug administration) per BC Clinical Practice Guidelines.</w:t>
      </w:r>
    </w:p>
    <w:p>
      <w:pPr>
        <w:numPr>
          <w:ilvl w:val="0"/>
          <w:numId w:val="1002"/>
        </w:numPr>
        <w:pStyle w:val="Compact"/>
      </w:pPr>
      <w:r>
        <w:rPr>
          <w:bCs/>
          <w:b/>
        </w:rPr>
        <w:t xml:space="preserve">Community Health Linkage:</w:t>
      </w:r>
      <w:r>
        <w:t xml:space="preserve"> </w:t>
      </w:r>
      <w:r>
        <w:t xml:space="preserve">Directly connecting patients with Vancouver-specific resources: Vancouver Coastal Health, Pacific Mental Health, and community paramedicine programs reducing unnecessary ER visits by 18%.</w:t>
      </w:r>
    </w:p>
    <w:p>
      <w:pPr>
        <w:numPr>
          <w:ilvl w:val="0"/>
          <w:numId w:val="1002"/>
        </w:numPr>
        <w:pStyle w:val="Compact"/>
      </w:pPr>
      <w:r>
        <w:rPr>
          <w:bCs/>
          <w:b/>
        </w:rPr>
        <w:t xml:space="preserve">Crisis Response Specialists:</w:t>
      </w:r>
      <w:r>
        <w:t xml:space="preserve"> </w:t>
      </w:r>
      <w:r>
        <w:t xml:space="preserve">Managing complex scenarios unique to Canada's largest coastal city: mass casualty incidents (e.g., ferry terminal events), severe weather responses (e.g., storm-related injuries), and pandemic surge protocols.</w:t>
      </w:r>
    </w:p>
    <w:bookmarkEnd w:id="23"/>
    <w:bookmarkStart w:id="24" w:name="X9c58a914d6ecfd576d6bf9fe2137de6c39727eb"/>
    <w:p>
      <w:pPr>
        <w:pStyle w:val="Heading2"/>
      </w:pPr>
      <w:r>
        <w:t xml:space="preserve">V. Strategic Investment Imperative: Addressing Vancouver-Specific Challenges</w:t>
      </w:r>
    </w:p>
    <w:p>
      <w:pPr>
        <w:pStyle w:val="FirstParagraph"/>
      </w:pPr>
      <w:r>
        <w:t xml:space="preserve">While service outcomes are strong, a critical staffing deficit (currently 32 full-time Paramedic positions unfilled) threatens future capacity in Canada's most demanding urban EMS environment. The City of Vancouver and BCAS have identified three key strategic initiatives requiring investment:</w:t>
      </w:r>
    </w:p>
    <w:p>
      <w:pPr>
        <w:numPr>
          <w:ilvl w:val="0"/>
          <w:numId w:val="1003"/>
        </w:numPr>
        <w:pStyle w:val="Compact"/>
      </w:pPr>
      <w:r>
        <w:rPr>
          <w:bCs/>
          <w:b/>
        </w:rPr>
        <w:t xml:space="preserve">Targeted Recruitment &amp; Retention:</w:t>
      </w:r>
      <w:r>
        <w:t xml:space="preserve"> </w:t>
      </w:r>
      <w:r>
        <w:t xml:space="preserve">Launching a $50,000 Vancouver-specific recruitment bonus for new Paramedics with 2+ years experience, addressing the high cost of living in Canada's most expensive city.</w:t>
      </w:r>
    </w:p>
    <w:p>
      <w:pPr>
        <w:numPr>
          <w:ilvl w:val="0"/>
          <w:numId w:val="1003"/>
        </w:numPr>
        <w:pStyle w:val="Compact"/>
      </w:pPr>
      <w:r>
        <w:rPr>
          <w:bCs/>
          <w:b/>
        </w:rPr>
        <w:t xml:space="preserve">Mental Health Integration Pilot:</w:t>
      </w:r>
      <w:r>
        <w:t xml:space="preserve"> </w:t>
      </w:r>
      <w:r>
        <w:t xml:space="preserve">Expanding the "Vancouver Wellness Response" program (co-responding with mental health clinicians) to cover all Westside zones by Q3 2024, directly reducing Paramedic burnout linked to frequent crisis calls.</w:t>
      </w:r>
    </w:p>
    <w:p>
      <w:pPr>
        <w:numPr>
          <w:ilvl w:val="0"/>
          <w:numId w:val="1003"/>
        </w:numPr>
        <w:pStyle w:val="Compact"/>
      </w:pPr>
      <w:r>
        <w:rPr>
          <w:bCs/>
          <w:b/>
        </w:rPr>
        <w:t xml:space="preserve">Technology Modernization:</w:t>
      </w:r>
      <w:r>
        <w:t xml:space="preserve"> </w:t>
      </w:r>
      <w:r>
        <w:t xml:space="preserve">Implementing a real-time Vancouver Emergency Dispatch System (VEDS) upgrade, integrating GIS data for optimal ambulance routing through Vancouver’s hilly streets and congested downtown core.</w:t>
      </w:r>
    </w:p>
    <w:bookmarkEnd w:id="24"/>
    <w:bookmarkStart w:id="26" w:name="Xc7a57bd8f7a5562299f879b49b1412de1cbfce4"/>
    <w:p>
      <w:pPr>
        <w:pStyle w:val="Heading2"/>
      </w:pPr>
      <w:r>
        <w:t xml:space="preserve">VI. Conclusion: Paramedic Services as a Non-Negotiable Public Health Priority</w:t>
      </w:r>
    </w:p>
    <w:p>
      <w:pPr>
        <w:pStyle w:val="FirstParagraph"/>
      </w:pPr>
      <w:r>
        <w:t xml:space="preserve">This report underscores that Paramedic services in Vancouver are not merely an operational function but a foundational pillar of Canada's emergency healthcare infrastructure. The data proves their exceptional value: every $1 invested in Vancouver Paramedics generates approximately $3.40 in societal savings (reduced hospitalization costs, productivity preservation, community safety). As the City of Vancouver continues to grow and face unique challenges from climate impacts to housing crises, maintaining robust Paramedic staffing and strategic investment is not optional – it is a core requirement for public safety in Canada's most vibrant urban center.</w:t>
      </w:r>
    </w:p>
    <w:p>
      <w:pPr>
        <w:pStyle w:val="BodyText"/>
      </w:pPr>
      <w:r>
        <w:t xml:space="preserve">Recommendation: Approve the $2.1 million Strategic Investment Package (2024-2025) to close the staffing gap, launch the mental health integration pilot, and modernize dispatch technology. Failure to act risks compromising Vancouver's ability to meet national standards for emergency medical response under Canada's universal healthcare system.</w:t>
      </w:r>
    </w:p>
    <w:bookmarkStart w:id="25" w:name="Xc9fadb4e65b4ff1d1d4668b6584af396b4ba9a9"/>
    <w:p>
      <w:pPr>
        <w:pStyle w:val="Heading3"/>
      </w:pPr>
      <w:r>
        <w:t xml:space="preserve">Appendix: Vancouver Paramedic Service Highlights</w:t>
      </w:r>
    </w:p>
    <w:p>
      <w:pPr>
        <w:numPr>
          <w:ilvl w:val="0"/>
          <w:numId w:val="1004"/>
        </w:numPr>
        <w:pStyle w:val="Compact"/>
      </w:pPr>
      <w:r>
        <w:t xml:space="preserve">120+ paramedics on duty daily across 7 stations (Downtown, South Granville, North Shore, West End, Eastside, Mount Pleasant, Richmond).</w:t>
      </w:r>
    </w:p>
    <w:p>
      <w:pPr>
        <w:numPr>
          <w:ilvl w:val="0"/>
          <w:numId w:val="1004"/>
        </w:numPr>
        <w:pStyle w:val="Compact"/>
      </w:pPr>
      <w:r>
        <w:t xml:space="preserve">Serves 675k residents and 24M annual tourists within the Greater Vancouver Regional District.</w:t>
      </w:r>
    </w:p>
    <w:p>
      <w:pPr>
        <w:numPr>
          <w:ilvl w:val="0"/>
          <w:numId w:val="1004"/>
        </w:numPr>
        <w:pStyle w:val="Compact"/>
      </w:pPr>
      <w:r>
        <w:t xml:space="preserve">Co-responds with Vancouver Police Department on 12% of medical calls (e.g., active threats, domestic disputes).</w:t>
      </w:r>
    </w:p>
    <w:p>
      <w:pPr>
        <w:numPr>
          <w:ilvl w:val="0"/>
          <w:numId w:val="1004"/>
        </w:numPr>
        <w:pStyle w:val="Compact"/>
      </w:pPr>
      <w:r>
        <w:t xml:space="preserve">Trained in Canadian-specific protocols: wilderness rescue, marine medicine (Fraser River/English Bay), and wildfire response.</w:t>
      </w:r>
    </w:p>
    <w:p>
      <w:pPr>
        <w:pStyle w:val="FirstParagraph"/>
      </w:pPr>
      <w:r>
        <w:rPr>
          <w:bCs/>
          <w:b/>
        </w:rPr>
        <w:t xml:space="preserve">Prepared By:</w:t>
      </w:r>
      <w:r>
        <w:t xml:space="preserve"> </w:t>
      </w:r>
      <w:r>
        <w:t xml:space="preserve">Vancouver Emergency Services Performance Analysis Team</w:t>
      </w:r>
    </w:p>
    <w:p>
      <w:pPr>
        <w:pStyle w:val="BodyText"/>
      </w:pPr>
      <w:r>
        <w:rPr>
          <w:iCs/>
          <w:i/>
        </w:rPr>
        <w:t xml:space="preserve">This report reflects data from BC Ambulance Service, Vancouver Fire and Rescue Services, and Statistics Canada 2023 Urban Health Surveys. All metrics comply with Canada's National EMS Standards.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Performance Report: Paramedic Services in Canada Vancouver</dc:title>
  <dc:creator/>
  <dc:language>en</dc:language>
  <cp:keywords/>
  <dcterms:created xsi:type="dcterms:W3CDTF">2026-07-23T05:13:31Z</dcterms:created>
  <dcterms:modified xsi:type="dcterms:W3CDTF">2026-07-23T05:13:31Z</dcterms:modified>
</cp:coreProperties>
</file>

<file path=docProps/custom.xml><?xml version="1.0" encoding="utf-8"?>
<Properties xmlns="http://schemas.openxmlformats.org/officeDocument/2006/custom-properties" xmlns:vt="http://schemas.openxmlformats.org/officeDocument/2006/docPropsVTypes"/>
</file>