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  <w:r>
        <w:t xml:space="preserve"> </w:t>
      </w:r>
      <w:r>
        <w:t xml:space="preserve">Emergency</w:t>
      </w:r>
      <w:r>
        <w:t xml:space="preserve"> </w:t>
      </w:r>
      <w:r>
        <w:t xml:space="preserve">Services</w:t>
      </w:r>
    </w:p>
    <w:bookmarkStart w:id="27" w:name="X31f660d12c2f9958b5eb70a731938e57e1d9679"/>
    <w:p>
      <w:pPr>
        <w:pStyle w:val="Heading1"/>
      </w:pPr>
      <w:r>
        <w:t xml:space="preserve">Comprehensive Sales Report: Paramedic Support Services Market Analysis in Italy Naples (Q3 2024)</w:t>
      </w:r>
    </w:p>
    <w:p>
      <w:pPr>
        <w:pStyle w:val="FirstParagraph"/>
      </w:pPr>
      <w:r>
        <w:rPr>
          <w:bCs/>
          <w:b/>
        </w:rPr>
        <w:t xml:space="preserve">Sales Report</w:t>
      </w:r>
      <w:r>
        <w:t xml:space="preserve"> </w:t>
      </w:r>
      <w:r>
        <w:t xml:space="preserve">prepared exclusively for strategic stakeholders in emergency medical services, focusing on the critical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workforce and infrastructure needs within the dynamic urban landscape of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. This document details market performance, emerging opportunities, and actionable insights driving growth in Naples' pre-hospital care sector.</w:t>
      </w:r>
    </w:p>
    <w:bookmarkStart w:id="20" w:name="X76ee52a25d0096592df7cb789c11d67cb17642b"/>
    <w:p>
      <w:pPr>
        <w:pStyle w:val="Heading2"/>
      </w:pPr>
      <w:r>
        <w:t xml:space="preserve">I. Executive Summary: The Imperative for Paramedic Excellence in Naples</w:t>
      </w:r>
    </w:p>
    <w:p>
      <w:pPr>
        <w:pStyle w:val="FirstParagraph"/>
      </w:pPr>
      <w:r>
        <w:t xml:space="preserve">Naples, Italy's third-largest city and a major Mediterranean hub, faces unique challenges requiring advanced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deployment. With a population exceeding 960,000 (and over 4 million in the wider metropolitan area) and high tourist influx – particularly around Mount Vesuvius and historic centers – emergency response demands are unprecedented.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specialized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training programs, equipment procurement, and mobile medical unit services have seen a 22% year-on-year sales surge in the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 </w:t>
      </w:r>
      <w:r>
        <w:t xml:space="preserve">region, directly addressing critical gaps in emergency care accessibility.</w:t>
      </w:r>
    </w:p>
    <w:bookmarkEnd w:id="20"/>
    <w:bookmarkStart w:id="21" w:name="X9d3fc19561934a8cd2990dd77060460319d8fbc"/>
    <w:p>
      <w:pPr>
        <w:pStyle w:val="Heading2"/>
      </w:pPr>
      <w:r>
        <w:t xml:space="preserve">II. Market Analysis: Naples' Paramedic Demand Drivers</w:t>
      </w:r>
    </w:p>
    <w:p>
      <w:pPr>
        <w:pStyle w:val="FirstParagraph"/>
      </w:pPr>
      <w:r>
        <w:t xml:space="preserve">The Naples healthcare ecosystem is characterized by dense urban centers, aging infrastructure, and seasonal tourism spikes. Key demand catalysts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Pressure:</w:t>
      </w:r>
      <w:r>
        <w:t xml:space="preserve"> </w:t>
      </w:r>
      <w:r>
        <w:t xml:space="preserve">18% of Naples' population is over 65 – significantly increasing cardiac and neurological emergency volumes.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Impact:</w:t>
      </w:r>
      <w:r>
        <w:t xml:space="preserve"> </w:t>
      </w:r>
      <w:r>
        <w:t xml:space="preserve">Peak summer months (June-August) see a 40% surge in non-resident emergencies, straining local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Policy Shifts:</w:t>
      </w:r>
      <w:r>
        <w:t xml:space="preserve"> </w:t>
      </w:r>
      <w:r>
        <w:t xml:space="preserve">Italy's 2023 "Piano Nazionale Emergenze" mandates enhanced pre-hospital care across all major cities, directly boosting procurement for Naples' ASL (Local Health Authorities).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Traffic &amp; Geography:</w:t>
      </w:r>
      <w:r>
        <w:t xml:space="preserve"> </w:t>
      </w:r>
      <w:r>
        <w:t xml:space="preserve">Historic city center congestion increases average ambulance response times by 14 minutes – making mobile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units with advanced equipment essential.</w:t>
      </w:r>
    </w:p>
    <w:bookmarkEnd w:id="21"/>
    <w:bookmarkStart w:id="22" w:name="X2f704d29aae7e64edcb2f2d48519f1a9079fea4"/>
    <w:p>
      <w:pPr>
        <w:pStyle w:val="Heading2"/>
      </w:pPr>
      <w:r>
        <w:t xml:space="preserve">III. Sales Performance Data: Paramedic Solutions in Naples (Q3 2024)</w:t>
      </w:r>
    </w:p>
    <w:p>
      <w:pPr>
        <w:pStyle w:val="FirstParagraph"/>
      </w:pPr>
      <w:r>
        <w:t xml:space="preserve">The following table summarizes key sales metrics for</w:t>
      </w:r>
      <w:r>
        <w:t xml:space="preserve"> </w:t>
      </w:r>
      <w:r>
        <w:rPr>
          <w:bCs/>
          <w:b/>
        </w:rPr>
        <w:t xml:space="preserve">Paramedic</w:t>
      </w:r>
      <w:r>
        <w:t xml:space="preserve">-focused services across Naples' emergency service providers:</w:t>
      </w:r>
    </w:p>
    <w:p>
      <w:pPr>
        <w:pStyle w:val="BodyText"/>
      </w:pPr>
      <w:r>
        <w:t xml:space="preserve">Sales Category</w:t>
      </w:r>
    </w:p>
    <w:p>
      <w:pPr>
        <w:pStyle w:val="BodyText"/>
      </w:pPr>
      <w:r>
        <w:t xml:space="preserve">Q2 2024 (€)</w:t>
      </w:r>
    </w:p>
    <w:p>
      <w:pPr>
        <w:pStyle w:val="BodyText"/>
      </w:pPr>
      <w:r>
        <w:t xml:space="preserve">Q3 2024 (€)</w:t>
      </w:r>
    </w:p>
    <w:p>
      <w:pPr>
        <w:pStyle w:val="BodyText"/>
      </w:pPr>
      <w:r>
        <w:t xml:space="preserve">% Growth</w:t>
      </w:r>
    </w:p>
    <w:p>
      <w:pPr>
        <w:pStyle w:val="BodyText"/>
      </w:pPr>
      <w:r>
        <w:t xml:space="preserve">Advanced Paramedic Training Programs</w:t>
      </w:r>
    </w:p>
    <w:p>
      <w:pPr>
        <w:pStyle w:val="BodyText"/>
      </w:pPr>
      <w:r>
        <w:t xml:space="preserve">185,000</w:t>
      </w:r>
    </w:p>
    <w:p>
      <w:pPr>
        <w:pStyle w:val="BodyText"/>
      </w:pPr>
      <w:r>
        <w:t xml:space="preserve">227,500</w:t>
      </w:r>
    </w:p>
    <w:p>
      <w:pPr>
        <w:pStyle w:val="BodyText"/>
      </w:pPr>
      <w:r>
        <w:t xml:space="preserve">+23%</w:t>
      </w:r>
    </w:p>
    <w:p>
      <w:pPr>
        <w:pStyle w:val="BodyText"/>
      </w:pPr>
      <w:r>
        <w:t xml:space="preserve">Mobile Emergency Medical Units (MEMUs)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412,000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536,800</w:t>
      </w:r>
    </w:p>
    <w:p>
      <w:pPr>
        <w:pStyle w:val="BodyText"/>
      </w:pPr>
      <w:r>
        <w:t xml:space="preserve">+30%</w:t>
      </w:r>
    </w:p>
    <w:p>
      <w:pPr>
        <w:pStyle w:val="BodyText"/>
      </w:pPr>
      <w:r>
        <w:t xml:space="preserve">Digital Triage Software for Paramedics</w:t>
      </w:r>
    </w:p>
    <w:p>
      <w:pPr>
        <w:pStyle w:val="BodyText"/>
      </w:pPr>
      <w:r>
        <w:t xml:space="preserve">98,750</w:t>
      </w:r>
    </w:p>
    <w:p>
      <w:pPr>
        <w:pStyle w:val="BodyText"/>
      </w:pPr>
      <w:r>
        <w:t xml:space="preserve">Notable success: The procurement of 12 new MEMUs by the Naples ASL (Azienda Sanitaria Locale) – a €536,800 contract – directly addresses the 27% increase in critical cardiac cases reported last quarter. These units feature integrated telemedicine for real-time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coordination with Naples' "Pronto Soccorso" hospitals.</w:t>
      </w:r>
    </w:p>
    <w:bookmarkEnd w:id="22"/>
    <w:bookmarkStart w:id="23" w:name="Xbfb0ac74474622734c80716f452db2c0424a687"/>
    <w:p>
      <w:pPr>
        <w:pStyle w:val="Heading2"/>
      </w:pPr>
      <w:r>
        <w:t xml:space="preserve">IV. Competitive Landscape &amp; Strategic Positioning</w:t>
      </w:r>
    </w:p>
    <w:p>
      <w:pPr>
        <w:pStyle w:val="FirstParagraph"/>
      </w:pPr>
      <w:r>
        <w:t xml:space="preserve">In the fiercely competitive Naples market, differentiation hinges on understanding local needs: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Solutions must align with Naples' "casa" (home) culture – e.g., training programs emphasizing patient communication in Neapolitan dialect for elderly citizens.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Synergy:</w:t>
      </w:r>
      <w:r>
        <w:t xml:space="preserve"> </w:t>
      </w:r>
      <w:r>
        <w:t xml:space="preserve">Successful vendors collaborate with Napoli Fire Brigade ("Vigili del Fuoco") and local universities (e.g., University of Naples Federico II) on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certification pathways.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Adoption:</w:t>
      </w:r>
      <w:r>
        <w:t xml:space="preserve"> </w:t>
      </w:r>
      <w:r>
        <w:t xml:space="preserve">Demand for AI-powered equipment (like portable ECG analyzers) grew 35% as Naples' new EMS Command Center rolls out across districts like Chiaia and Mergellina.</w:t>
      </w:r>
    </w:p>
    <w:bookmarkEnd w:id="23"/>
    <w:bookmarkStart w:id="24" w:name="v.-challenges-market-opportunities"/>
    <w:p>
      <w:pPr>
        <w:pStyle w:val="Heading2"/>
      </w:pPr>
      <w:r>
        <w:t xml:space="preserve">V. Challenges &amp; Market Opportunities</w:t>
      </w:r>
    </w:p>
    <w:p>
      <w:pPr>
        <w:pStyle w:val="FirstParagraph"/>
      </w:pPr>
      <w:r>
        <w:t xml:space="preserve">While growth is robust, key challenges require strategic sales focus: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Naples faces a 15% deficit in certified</w:t>
      </w:r>
      <w:r>
        <w:t xml:space="preserve"> </w:t>
      </w:r>
      <w:r>
        <w:rPr>
          <w:bCs/>
          <w:b/>
        </w:rPr>
        <w:t xml:space="preserve">Paramedic</w:t>
      </w:r>
      <w:r>
        <w:t xml:space="preserve">s versus national targets. Sales of "Paramedic Residency Program" packages to training institutes show the highest client retention rates (89%).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Funding Constraints:</w:t>
      </w:r>
      <w:r>
        <w:t xml:space="preserve"> </w:t>
      </w:r>
      <w:r>
        <w:t xml:space="preserve">Municipal budget pressures necessitate cost-effective solutions. We are developing a "Tiered Service Model" where small towns subsidize MEMU access through Naples' regional health network.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Tourist Seasonality:</w:t>
      </w:r>
      <w:r>
        <w:t xml:space="preserve"> </w:t>
      </w:r>
      <w:r>
        <w:t xml:space="preserve">High demand during summer requires flexible service contracts. A new seasonal MEMU leasing option (launched Q3) achieved 92% uptake from tour operators.</w:t>
      </w:r>
    </w:p>
    <w:bookmarkEnd w:id="24"/>
    <w:bookmarkStart w:id="25" w:name="X5dcc7dcaa525cc96d7cbbe76172ae17827505d2"/>
    <w:p>
      <w:pPr>
        <w:pStyle w:val="Heading2"/>
      </w:pPr>
      <w:r>
        <w:t xml:space="preserve">VI. Strategic Recommendations for Sales Growth</w:t>
      </w:r>
    </w:p>
    <w:p>
      <w:pPr>
        <w:pStyle w:val="FirstParagraph"/>
      </w:pPr>
      <w:r>
        <w:t xml:space="preserve">To capitalize on Naples' evolving market,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 Training Content:</w:t>
      </w:r>
      <w:r>
        <w:t xml:space="preserve"> </w:t>
      </w:r>
      <w:r>
        <w:t xml:space="preserve">Co-develop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curricula with Naples-based hospitals (e.g., CTO, CUP) to address city-specific emergencies like heatstroke in crowded historic zones.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Prioritize Public-Private Partnerships:</w:t>
      </w:r>
      <w:r>
        <w:t xml:space="preserve"> </w:t>
      </w:r>
      <w:r>
        <w:t xml:space="preserve">Target ASL contracts for integrated "Paramedic + Community Health Worker" mobile units serving remote areas like the Sannio hills near Naples.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Technology Demonstration:</w:t>
      </w:r>
      <w:r>
        <w:t xml:space="preserve"> </w:t>
      </w:r>
      <w:r>
        <w:t xml:space="preserve">Showcase digital triage software efficacy through pilot programs with Naples' emergency dispatch (118 service), using real-time data to prove reduced response times.</w:t>
      </w:r>
    </w:p>
    <w:bookmarkEnd w:id="25"/>
    <w:bookmarkStart w:id="26" w:name="Xa89a594f93cb40d537fa6d7507542ecfacdedc6"/>
    <w:p>
      <w:pPr>
        <w:pStyle w:val="Heading2"/>
      </w:pPr>
      <w:r>
        <w:t xml:space="preserve">VII. Conclusion: The Future of Paramedic Services in Naples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specialized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services are not merely a business opportunity in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; they are a public health imperative. As Naples navigates urbanization, demographic shifts, and tourism pressures, the market for advanced pre-hospital care solutions is poised for sustained growth. Our Q3 performance – driven by 22% revenue growth in core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service categories – proves that understanding Naples' unique medical geography (from bustling port areas to volcanic zones) is fundamental to sales success.</w:t>
      </w:r>
    </w:p>
    <w:p>
      <w:pPr>
        <w:pStyle w:val="BodyText"/>
      </w:pPr>
      <w:r>
        <w:t xml:space="preserve">Investing in scalable, culturally attuned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support systems isn't just good business; it's critical for saving lives across the vibrant streets of Naples. The path forward demands partnership with Naples' healthcare ecosystem – ensuring every emergency call receives a swift, skilled response from trained professionals who understand the city's soul as deeply as its infrastructure.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Strategic Healthcare Solutions Division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Sales Performance Report: Italy Naples Emergency Services</dc:title>
  <dc:creator/>
  <dc:language>en</dc:language>
  <cp:keywords/>
  <dcterms:created xsi:type="dcterms:W3CDTF">2026-07-23T08:54:30Z</dcterms:created>
  <dcterms:modified xsi:type="dcterms:W3CDTF">2026-07-23T08:54:30Z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