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7" w:name="X1b8b0fb833e19dd29e61d40e40465cf899307a7"/>
    <w:p>
      <w:pPr>
        <w:pStyle w:val="Heading1"/>
      </w:pPr>
      <w:r>
        <w:t xml:space="preserve">ANNUAL SALES REPORT: PETROLEUM ENGINEER PERFORMANCE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Purpose:</w:t>
      </w:r>
      <w:r>
        <w:t xml:space="preserve"> </w:t>
      </w:r>
      <w:r>
        <w:t xml:space="preserve">Strategic Analysis of Petroleum Engineering Services in Algeria Algiers Region</w:t>
      </w:r>
    </w:p>
    <w:bookmarkStart w:id="20" w:name="i.-executive-summary"/>
    <w:p>
      <w:pPr>
        <w:pStyle w:val="Heading2"/>
      </w:pPr>
      <w:r>
        <w:t xml:space="preserve">I. Executive Summary</w:t>
      </w:r>
    </w:p>
    <w:p>
      <w:pPr>
        <w:pStyle w:val="FirstParagraph"/>
      </w:pPr>
      <w:r>
        <w:t xml:space="preserve">This comprehensive Sales Report analyzes the performance metrics, market dynamics, and strategic opportunities for our Petroleum Engineer services within the critical petroleum sector of Algeria Algiers. As Algeria continues to solidify its position as Africa's second-largest oil producer, the demand for specialized engineering expertise has reached unprecedented levels. Our team of certified Petroleum Engineers operating from Algiers has delivered exceptional results this fiscal year, achieving a 23% year-over-year sales growth in technical services while securing key contracts with Sonatrach and international energy partners. This report demonstrates how our Algeria Algiers operations have become the cornerstone of our regional expansion strategy.</w:t>
      </w:r>
    </w:p>
    <w:bookmarkEnd w:id="20"/>
    <w:bookmarkStart w:id="21" w:name="Xfb810c949c396f0ef3a10cd80522f0d65cf0b15"/>
    <w:p>
      <w:pPr>
        <w:pStyle w:val="Heading2"/>
      </w:pPr>
      <w:r>
        <w:t xml:space="preserve">II. Market Context: Petroleum Sector in Algeria</w:t>
      </w:r>
    </w:p>
    <w:p>
      <w:pPr>
        <w:pStyle w:val="FirstParagraph"/>
      </w:pPr>
      <w:r>
        <w:t xml:space="preserve">Algeria's petroleum industry remains the economic backbone of the nation, contributing approximately 30% to GDP and 60% of export revenues. With over 15 billion barrels of proven reserves and a strategic location at the crossroads of North Africa, Algeria Algiers serves as the undisputed nerve center for hydrocarbon operations. The government's recent "National Energy Strategy 2035" has prioritized technological modernization, creating an urgent need for highly skilled Petroleum Engineers capable of optimizing aging fields and developing new reserves in complex geological formations.</w:t>
      </w:r>
    </w:p>
    <w:p>
      <w:pPr>
        <w:pStyle w:val="BodyText"/>
      </w:pPr>
      <w:r>
        <w:t xml:space="preserve">Key market indicators show:</w:t>
      </w:r>
    </w:p>
    <w:p>
      <w:pPr>
        <w:numPr>
          <w:ilvl w:val="0"/>
          <w:numId w:val="1001"/>
        </w:numPr>
        <w:pStyle w:val="Compact"/>
      </w:pPr>
      <w:r>
        <w:t xml:space="preserve">7% annual growth in petroleum sector investment (World Bank, 2023)</w:t>
      </w:r>
    </w:p>
    <w:p>
      <w:pPr>
        <w:numPr>
          <w:ilvl w:val="0"/>
          <w:numId w:val="1001"/>
        </w:numPr>
        <w:pStyle w:val="Compact"/>
      </w:pPr>
      <w:r>
        <w:t xml:space="preserve">Over $8.5 billion allocated to upstream modernization projects in Algeria Algiers</w:t>
      </w:r>
    </w:p>
    <w:p>
      <w:pPr>
        <w:numPr>
          <w:ilvl w:val="0"/>
          <w:numId w:val="1001"/>
        </w:numPr>
        <w:pStyle w:val="Compact"/>
      </w:pPr>
      <w:r>
        <w:t xml:space="preserve">62% increase in engineering service contracts for field development since 2021</w:t>
      </w:r>
    </w:p>
    <w:bookmarkEnd w:id="21"/>
    <w:bookmarkStart w:id="22" w:name="Xe48f947c646d24aa5277adf5b3cf0767894fa7f"/>
    <w:p>
      <w:pPr>
        <w:pStyle w:val="Heading2"/>
      </w:pPr>
      <w:r>
        <w:t xml:space="preserve">III. Sales Performance Analysis: Petroleum Engineer Contributions</w:t>
      </w:r>
    </w:p>
    <w:p>
      <w:pPr>
        <w:pStyle w:val="FirstParagraph"/>
      </w:pPr>
      <w:r>
        <w:t xml:space="preserve">The success of our Algeria Algiers operations directly correlates with the strategic deployment of our Petroleum Engineers. These technical specialists have become the primary drivers for client acquisition and contract retention through their unique value proposition:</w:t>
      </w:r>
    </w:p>
    <w:p>
      <w:pPr>
        <w:pStyle w:val="BodyText"/>
      </w:pPr>
      <w:r>
        <w:rPr>
          <w:bCs/>
          <w:b/>
        </w:rPr>
        <w:t xml:space="preserve">Technical Expertise Driving Sales:</w:t>
      </w:r>
      <w:r>
        <w:t xml:space="preserve"> </w:t>
      </w:r>
      <w:r>
        <w:t xml:space="preserve">Our Petroleum Engineers deliver tailored reservoir modeling and production optimization solutions that directly impact client profitability. In Q3 2023, our Algiers-based engineering team secured a landmark $14.7M contract with a major international operator by demonstrating how advanced simulation techniques could increase recovery rates by 18% in the Hassi Messaoud field.</w:t>
      </w:r>
    </w:p>
    <w:p>
      <w:pPr>
        <w:pStyle w:val="BodyText"/>
      </w:pPr>
      <w:r>
        <w:rPr>
          <w:bCs/>
          <w:b/>
        </w:rPr>
        <w:t xml:space="preserve">Sales Pipeline Impact:</w:t>
      </w:r>
      <w:r>
        <w:t xml:space="preserve"> </w:t>
      </w:r>
      <w:r>
        <w:t xml:space="preserve">The Petroleum Engineer's role has evolved beyond technical execution to become a core sales function. Our engineers now lead client workshops, interpret complex data for decision-makers, and develop customized service packages. This approach increased our close rate by 37% compared to traditional sales models.</w:t>
      </w:r>
    </w:p>
    <w:p>
      <w:pPr>
        <w:pStyle w:val="BodyText"/>
      </w:pPr>
      <w:r>
        <w:rPr>
          <w:bCs/>
          <w:b/>
        </w:rPr>
        <w:t xml:space="preserve">Regional Revenue Breakdown (Algeria Algiers):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2023 Revenue</w:t>
            </w:r>
          </w:p>
        </w:tc>
        <w:tc>
          <w:tcPr/>
          <w:p>
            <w:pPr>
              <w:pStyle w:val="Compact"/>
              <w:jc w:val="left"/>
            </w:pPr>
            <w:r>
              <w:t xml:space="preserve">Q4 2023 Revenue</w:t>
            </w:r>
          </w:p>
        </w:tc>
        <w:tc>
          <w:tcPr/>
          <w:p>
            <w:pPr>
              <w:pStyle w:val="Compact"/>
              <w:jc w:val="left"/>
            </w:pPr>
            <w:r>
              <w:t xml:space="preserve">% Growth</w:t>
            </w:r>
          </w:p>
        </w:tc>
      </w:tr>
      <w:tr>
        <w:tc>
          <w:tcPr/>
          <w:p>
            <w:pPr>
              <w:pStyle w:val="Compact"/>
              <w:jc w:val="left"/>
            </w:pPr>
            <w:r>
              <w:t xml:space="preserve">Reservoir Management</w:t>
            </w:r>
          </w:p>
        </w:tc>
        <w:tc>
          <w:tcPr/>
          <w:p>
            <w:pPr>
              <w:pStyle w:val="Compact"/>
              <w:jc w:val="left"/>
            </w:pPr>
            <w:r>
              <w:t xml:space="preserve">$3.1M</w:t>
            </w:r>
          </w:p>
        </w:tc>
        <w:tc>
          <w:tcPr/>
          <w:p>
            <w:pPr>
              <w:pStyle w:val="Compact"/>
              <w:jc w:val="left"/>
            </w:pPr>
            <w:r>
              <w:t xml:space="preserve">$5.8M</w:t>
            </w:r>
          </w:p>
        </w:tc>
        <w:tc>
          <w:tcPr/>
          <w:p>
            <w:pPr>
              <w:pStyle w:val="Compact"/>
              <w:jc w:val="left"/>
            </w:pPr>
            <w:r>
              <w:t xml:space="preserve">87%</w:t>
            </w:r>
          </w:p>
        </w:tc>
      </w:tr>
      <w:tr>
        <w:tc>
          <w:tcPr/>
          <w:p>
            <w:pPr>
              <w:pStyle w:val="Compact"/>
              <w:jc w:val="left"/>
            </w:pPr>
            <w:r>
              <w:t xml:space="preserve">Field Development Planning</w:t>
            </w:r>
          </w:p>
        </w:tc>
        <w:tc>
          <w:tcPr/>
          <w:p>
            <w:pPr>
              <w:pStyle w:val="Compact"/>
              <w:jc w:val="left"/>
            </w:pPr>
            <w:r>
              <w:t xml:space="preserve">$2.4M</w:t>
            </w:r>
          </w:p>
        </w:tc>
        <w:tc>
          <w:tcPr/>
          <w:p>
            <w:pPr>
              <w:pStyle w:val="Compact"/>
              <w:jc w:val="left"/>
            </w:pPr>
            <w:r>
              <w:t xml:space="preserve">$4.6M</w:t>
            </w:r>
          </w:p>
        </w:tc>
        <w:tc>
          <w:tcPr/>
          <w:p>
            <w:pPr>
              <w:pStyle w:val="Compact"/>
              <w:jc w:val="left"/>
            </w:pPr>
            <w:r>
              <w:t xml:space="preserve">92%</w:t>
            </w:r>
          </w:p>
        </w:tc>
      </w:tr>
      <w:tr>
        <w:tc>
          <w:tcPr/>
          <w:p>
            <w:pPr>
              <w:pStyle w:val="Compact"/>
              <w:jc w:val="left"/>
            </w:pPr>
            <w:r>
              <w:t xml:space="preserve">EOR Solutions (Enhanced Oil Recovery)</w:t>
            </w:r>
          </w:p>
        </w:tc>
        <w:tc>
          <w:tcPr/>
          <w:p>
            <w:pPr>
              <w:pStyle w:val="Compact"/>
              <w:jc w:val="left"/>
            </w:pPr>
            <w:r>
              <w:t xml:space="preserve">$1.7M</w:t>
            </w:r>
          </w:p>
        </w:tc>
        <w:tc>
          <w:tcPr/>
          <w:p>
            <w:pPr>
              <w:pStyle w:val="Compact"/>
              <w:jc w:val="left"/>
            </w:pPr>
            <w:r>
              <w:t xml:space="preserve">$3.9M</w:t>
            </w:r>
          </w:p>
        </w:tc>
        <w:tc>
          <w:tcPr/>
          <w:p>
            <w:pPr>
              <w:pStyle w:val="Compact"/>
              <w:jc w:val="left"/>
            </w:pPr>
            <w:r>
              <w:t xml:space="preserve">129%</w:t>
            </w:r>
          </w:p>
        </w:tc>
      </w:tr>
    </w:tbl>
    <w:bookmarkEnd w:id="22"/>
    <w:bookmarkStart w:id="23" w:name="X540dbd46a120ca521aa71485a1bfa6423db1ee0"/>
    <w:p>
      <w:pPr>
        <w:pStyle w:val="Heading2"/>
      </w:pPr>
      <w:r>
        <w:t xml:space="preserve">IV. Strategic Positioning in Algeria Algiers</w:t>
      </w:r>
    </w:p>
    <w:p>
      <w:pPr>
        <w:pStyle w:val="FirstParagraph"/>
      </w:pPr>
      <w:r>
        <w:t xml:space="preserve">The Algeria Algiers location provides irreplaceable advantages for Petroleum Engineer operations:</w:t>
      </w:r>
    </w:p>
    <w:p>
      <w:pPr>
        <w:numPr>
          <w:ilvl w:val="0"/>
          <w:numId w:val="1002"/>
        </w:numPr>
        <w:pStyle w:val="Compact"/>
      </w:pPr>
      <w:r>
        <w:rPr>
          <w:bCs/>
          <w:b/>
        </w:rPr>
        <w:t xml:space="preserve">Proximity to Decision-Makers:</w:t>
      </w:r>
      <w:r>
        <w:t xml:space="preserve"> </w:t>
      </w:r>
      <w:r>
        <w:t xml:space="preserve">Our Algiers headquarters places our Petroleum Engineers within immediate access to Sonatrach's executive offices and Ministry of Energy facilities, enabling rapid response to project opportunities.</w:t>
      </w:r>
    </w:p>
    <w:p>
      <w:pPr>
        <w:numPr>
          <w:ilvl w:val="0"/>
          <w:numId w:val="1002"/>
        </w:numPr>
        <w:pStyle w:val="Compact"/>
      </w:pPr>
      <w:r>
        <w:rPr>
          <w:bCs/>
          <w:b/>
        </w:rPr>
        <w:t xml:space="preserve">Cultural &amp; Linguistic Mastery:</w:t>
      </w:r>
      <w:r>
        <w:t xml:space="preserve"> </w:t>
      </w:r>
      <w:r>
        <w:t xml:space="preserve">All Algeria Algiers-based Petroleum Engineers are fluent in Arabic and French, facilitating seamless communication with local stakeholders and navigating complex bureaucratic processes.</w:t>
      </w:r>
    </w:p>
    <w:p>
      <w:pPr>
        <w:numPr>
          <w:ilvl w:val="0"/>
          <w:numId w:val="1002"/>
        </w:numPr>
        <w:pStyle w:val="Compact"/>
      </w:pPr>
      <w:r>
        <w:rPr>
          <w:bCs/>
          <w:b/>
        </w:rPr>
        <w:t xml:space="preserve">Local Knowledge Advantage:</w:t>
      </w:r>
      <w:r>
        <w:t xml:space="preserve"> </w:t>
      </w:r>
      <w:r>
        <w:t xml:space="preserve">Our engineers possess deep understanding of Algeria's unique geological challenges (e.g., carbonate reservoirs in the Sahara Basin) and regulatory frameworks, allowing for faster implementation of solutions.</w:t>
      </w:r>
    </w:p>
    <w:p>
      <w:pPr>
        <w:pStyle w:val="FirstParagraph"/>
      </w:pPr>
      <w:r>
        <w:t xml:space="preserve">In Q4 2023, we leveraged this positioning to win the prestigious "Bourzeg Project" through a technical demonstration conducted exclusively by our Algiers Petroleum Engineer team. This $9.3M contract involved optimizing production from an underperforming field in eastern Algeria, showcasing how localized expertise drives commercial success.</w:t>
      </w:r>
    </w:p>
    <w:bookmarkEnd w:id="23"/>
    <w:bookmarkStart w:id="24" w:name="v.-challenges-and-opportunities"/>
    <w:p>
      <w:pPr>
        <w:pStyle w:val="Heading2"/>
      </w:pPr>
      <w:r>
        <w:t xml:space="preserve">V. Challenges and Opportunities</w:t>
      </w:r>
    </w:p>
    <w:p>
      <w:pPr>
        <w:pStyle w:val="FirstParagraph"/>
      </w:pPr>
      <w:r>
        <w:rPr>
          <w:bCs/>
          <w:b/>
        </w:rPr>
        <w:t xml:space="preserve">Market Challenges:</w:t>
      </w:r>
      <w:r>
        <w:t xml:space="preserve"> </w:t>
      </w:r>
      <w:r>
        <w:t xml:space="preserve">Despite robust growth, several challenges require strategic attention:</w:t>
      </w:r>
    </w:p>
    <w:p>
      <w:pPr>
        <w:numPr>
          <w:ilvl w:val="0"/>
          <w:numId w:val="1003"/>
        </w:numPr>
        <w:pStyle w:val="Compact"/>
      </w:pPr>
      <w:r>
        <w:rPr>
          <w:iCs/>
          <w:i/>
        </w:rPr>
        <w:t xml:space="preserve">Regulatory Complexity:</w:t>
      </w:r>
      <w:r>
        <w:t xml:space="preserve"> </w:t>
      </w:r>
      <w:r>
        <w:t xml:space="preserve">Navigating Algeria's evolving petroleum laws requires continuous adaptation from our Petroleum Engineers.</w:t>
      </w:r>
    </w:p>
    <w:p>
      <w:pPr>
        <w:numPr>
          <w:ilvl w:val="0"/>
          <w:numId w:val="1003"/>
        </w:numPr>
        <w:pStyle w:val="Compact"/>
      </w:pPr>
      <w:r>
        <w:rPr>
          <w:iCs/>
          <w:i/>
        </w:rPr>
        <w:t xml:space="preserve">Talent Competition:</w:t>
      </w:r>
      <w:r>
        <w:t xml:space="preserve"> </w:t>
      </w:r>
      <w:r>
        <w:t xml:space="preserve">Major international firms are aggressively recruiting engineering talent across Algeria Algiers.</w:t>
      </w:r>
    </w:p>
    <w:p>
      <w:pPr>
        <w:numPr>
          <w:ilvl w:val="0"/>
          <w:numId w:val="1003"/>
        </w:numPr>
        <w:pStyle w:val="Compact"/>
      </w:pPr>
      <w:r>
        <w:rPr>
          <w:iCs/>
          <w:i/>
        </w:rPr>
        <w:t xml:space="preserve">Currency Volatility:</w:t>
      </w:r>
      <w:r>
        <w:t xml:space="preserve"> </w:t>
      </w:r>
      <w:r>
        <w:t xml:space="preserve">The Dinar's fluctuation impacts pricing strategies for long-term contracts.</w:t>
      </w:r>
    </w:p>
    <w:p>
      <w:pPr>
        <w:pStyle w:val="FirstParagraph"/>
      </w:pPr>
      <w:r>
        <w:rPr>
          <w:bCs/>
          <w:b/>
        </w:rPr>
        <w:t xml:space="preserve">Emerging Opportunities:</w:t>
      </w:r>
    </w:p>
    <w:p>
      <w:pPr>
        <w:numPr>
          <w:ilvl w:val="0"/>
          <w:numId w:val="1004"/>
        </w:numPr>
        <w:pStyle w:val="Compact"/>
      </w:pPr>
      <w:r>
        <w:rPr>
          <w:iCs/>
          <w:i/>
        </w:rPr>
        <w:t xml:space="preserve">Green Hydrocarbons Initiatives:</w:t>
      </w:r>
      <w:r>
        <w:t xml:space="preserve"> </w:t>
      </w:r>
      <w:r>
        <w:t xml:space="preserve">Algeria's commitment to carbon capture projects creates new service lines requiring specialized Petroleum Engineer skills.</w:t>
      </w:r>
    </w:p>
    <w:p>
      <w:pPr>
        <w:numPr>
          <w:ilvl w:val="0"/>
          <w:numId w:val="1004"/>
        </w:numPr>
        <w:pStyle w:val="Compact"/>
      </w:pPr>
      <w:r>
        <w:t xml:space="preserve">Digital Transformation Demand: Sonatrach's "Digital Oilfield" initiative requires engineers skilled in AI-driven reservoir management.</w:t>
      </w:r>
    </w:p>
    <w:p>
      <w:pPr>
        <w:numPr>
          <w:ilvl w:val="0"/>
          <w:numId w:val="1004"/>
        </w:numPr>
        <w:pStyle w:val="Compact"/>
      </w:pPr>
      <w:r>
        <w:rPr>
          <w:iCs/>
          <w:i/>
        </w:rPr>
        <w:t xml:space="preserve">New Field Development:</w:t>
      </w:r>
      <w:r>
        <w:t xml:space="preserve"> </w:t>
      </w:r>
      <w:r>
        <w:t xml:space="preserve">The discovery of the In Salah gas field expansion presents a $250M+ opportunity for our Algeria Algiers Petroleum Engineer team.</w:t>
      </w:r>
    </w:p>
    <w:bookmarkEnd w:id="24"/>
    <w:bookmarkStart w:id="25" w:name="vi.-strategic-recommendations"/>
    <w:p>
      <w:pPr>
        <w:pStyle w:val="Heading2"/>
      </w:pPr>
      <w:r>
        <w:t xml:space="preserve">VI. Strategic Recommendations</w:t>
      </w:r>
    </w:p>
    <w:p>
      <w:pPr>
        <w:pStyle w:val="FirstParagraph"/>
      </w:pPr>
      <w:r>
        <w:t xml:space="preserve">To capitalize on Algeria's petroleum market growth and maintain leadership in Petroleum Engineer services, we recommend:</w:t>
      </w:r>
    </w:p>
    <w:p>
      <w:pPr>
        <w:numPr>
          <w:ilvl w:val="0"/>
          <w:numId w:val="1005"/>
        </w:numPr>
        <w:pStyle w:val="Compact"/>
      </w:pPr>
      <w:r>
        <w:rPr>
          <w:bCs/>
          <w:b/>
        </w:rPr>
        <w:t xml:space="preserve">Invest in Algeria Algiers Training Hub:</w:t>
      </w:r>
      <w:r>
        <w:t xml:space="preserve"> </w:t>
      </w:r>
      <w:r>
        <w:t xml:space="preserve">Establish a dedicated center for continuous technical development of our Petroleum Engineers, focusing on digital tools and carbon management. Budget: $750,000 (Q1 2024).</w:t>
      </w:r>
    </w:p>
    <w:p>
      <w:pPr>
        <w:numPr>
          <w:ilvl w:val="0"/>
          <w:numId w:val="1005"/>
        </w:numPr>
        <w:pStyle w:val="Compact"/>
      </w:pPr>
      <w:r>
        <w:rPr>
          <w:bCs/>
          <w:b/>
        </w:rPr>
        <w:t xml:space="preserve">Sonatrach Partnership Program:</w:t>
      </w:r>
      <w:r>
        <w:t xml:space="preserve"> </w:t>
      </w:r>
      <w:r>
        <w:t xml:space="preserve">Develop a formalized technical collaboration framework with Algeria's national oil company to co-create EOR solutions for priority fields.</w:t>
      </w:r>
    </w:p>
    <w:p>
      <w:pPr>
        <w:numPr>
          <w:ilvl w:val="0"/>
          <w:numId w:val="1005"/>
        </w:numPr>
        <w:pStyle w:val="Compact"/>
      </w:pPr>
      <w:r>
        <w:rPr>
          <w:bCs/>
          <w:b/>
        </w:rPr>
        <w:t xml:space="preserve">Market Expansion Strategy:</w:t>
      </w:r>
      <w:r>
        <w:t xml:space="preserve"> </w:t>
      </w:r>
      <w:r>
        <w:t xml:space="preserve">Deploy Petroleum Engineer teams to target emerging regions beyond Algiers (e.g., Tebessa, Ghardaïa) while maintaining Algiers as the strategic command center.</w:t>
      </w:r>
    </w:p>
    <w:bookmarkEnd w:id="25"/>
    <w:bookmarkStart w:id="26" w:name="vii.-conclusion"/>
    <w:p>
      <w:pPr>
        <w:pStyle w:val="Heading2"/>
      </w:pPr>
      <w:r>
        <w:t xml:space="preserve">VII. Conclusion</w:t>
      </w:r>
    </w:p>
    <w:p>
      <w:pPr>
        <w:pStyle w:val="FirstParagraph"/>
      </w:pPr>
      <w:r>
        <w:t xml:space="preserve">The Algeria Algiers market has proven to be a high-impact territory for Petroleum Engineer services, with our local team driving exceptional sales outcomes that significantly outpace regional averages. This Sales Report confirms that technical expertise combined with deep regional understanding generates measurable competitive advantage in Algeria's complex petroleum landscape. Our Petroleum Engineers are no longer merely service providers—they have become strategic commercial assets whose specialized knowledge directly translates to revenue growth.</w:t>
      </w:r>
    </w:p>
    <w:p>
      <w:pPr>
        <w:pStyle w:val="BodyText"/>
      </w:pPr>
      <w:r>
        <w:t xml:space="preserve">As Algeria accelerates its energy transition while maintaining oil production levels, the demand for sophisticated engineering solutions will only intensify. The Algeria Algiers office is positioned as our most valuable asset in this evolving market, with Petroleum Engineers at the forefront of securing future contracts. We project 25-30% continued growth in this segment through 2025, making sustained investment in our Algeria Algiers Petroleum Engineer capability not just strategic but essential for long-term success.</w:t>
      </w:r>
    </w:p>
    <w:p>
      <w:pPr>
        <w:pStyle w:val="BodyText"/>
      </w:pPr>
      <w:r>
        <w:rPr>
          <w:bCs/>
          <w:b/>
        </w:rPr>
        <w:t xml:space="preserve">Prepared By:</w:t>
      </w:r>
      <w:r>
        <w:t xml:space="preserve"> </w:t>
      </w:r>
      <w:r>
        <w:t xml:space="preserve">Global Energy Solutions - North Africa Division</w:t>
      </w:r>
      <w:r>
        <w:br/>
      </w:r>
      <w:r>
        <w:rPr>
          <w:bCs/>
          <w:b/>
        </w:rPr>
        <w:t xml:space="preserve">Contact:</w:t>
      </w:r>
      <w:r>
        <w:t xml:space="preserve"> </w:t>
      </w:r>
      <w:r>
        <w:t xml:space="preserve">m.ahmed@globalenergysolutions.com | +213 21 555 000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Algeria Algiers</dc:title>
  <dc:creator/>
  <dc:language>en</dc:language>
  <cp:keywords/>
  <dcterms:created xsi:type="dcterms:W3CDTF">2026-07-22T09:43:24Z</dcterms:created>
  <dcterms:modified xsi:type="dcterms:W3CDTF">2026-07-22T09:43:24Z</dcterms:modified>
</cp:coreProperties>
</file>

<file path=docProps/custom.xml><?xml version="1.0" encoding="utf-8"?>
<Properties xmlns="http://schemas.openxmlformats.org/officeDocument/2006/custom-properties" xmlns:vt="http://schemas.openxmlformats.org/officeDocument/2006/docPropsVTypes"/>
</file>