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Petroleum</w:t>
      </w:r>
      <w:r>
        <w:t xml:space="preserve"> </w:t>
      </w:r>
      <w:r>
        <w:t xml:space="preserve">Engineer</w:t>
      </w:r>
      <w:r>
        <w:t xml:space="preserve"> </w:t>
      </w:r>
      <w:r>
        <w:t xml:space="preserve">Services</w:t>
      </w:r>
      <w:r>
        <w:t xml:space="preserve"> </w:t>
      </w:r>
      <w:r>
        <w:t xml:space="preserve">in</w:t>
      </w:r>
      <w:r>
        <w:t xml:space="preserve"> </w:t>
      </w:r>
      <w:r>
        <w:t xml:space="preserve">Brazil</w:t>
      </w:r>
      <w:r>
        <w:t xml:space="preserve"> </w:t>
      </w:r>
      <w:r>
        <w:t xml:space="preserve">Brasília</w:t>
      </w:r>
      <w:r>
        <w:t xml:space="preserve"> </w:t>
      </w:r>
      <w:r>
        <w:t xml:space="preserve">Market</w:t>
      </w:r>
    </w:p>
    <w:bookmarkStart w:id="27" w:name="Xfc8b406d64f11e02226a89f413b55464e4083ef"/>
    <w:p>
      <w:pPr>
        <w:pStyle w:val="Heading1"/>
      </w:pPr>
      <w:r>
        <w:t xml:space="preserve">Quarterly Sales Report: Petroleum Engineer Services for National Energy Strategy Development in Brazil Brasília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Petrobras Strategic Partnerships Division</w:t>
      </w:r>
      <w:r>
        <w:br/>
      </w:r>
      <w:r>
        <w:rPr>
          <w:bCs/>
          <w:b/>
        </w:rPr>
        <w:t xml:space="preserve">Prepared By:</w:t>
      </w:r>
      <w:r>
        <w:t xml:space="preserve"> </w:t>
      </w:r>
      <w:r>
        <w:t xml:space="preserve">Latin American Market Solutions Group</w:t>
      </w:r>
    </w:p>
    <w:bookmarkStart w:id="20" w:name="i.-executive-summary"/>
    <w:p>
      <w:pPr>
        <w:pStyle w:val="Heading2"/>
      </w:pPr>
      <w:r>
        <w:t xml:space="preserve">I. Executive Summary</w:t>
      </w:r>
    </w:p>
    <w:p>
      <w:pPr>
        <w:pStyle w:val="FirstParagraph"/>
      </w:pPr>
      <w:r>
        <w:t xml:space="preserve">This Sales Report details the strategic performance of Petroleum Engineer service deployments across Brazil's national energy sector, with a critical focus on Brasília as the political and administrative epicenter driving federal policy implementation. The Brazilian petroleum engineering market demonstrated robust growth in Q3 2023, particularly through contracts directly influencing national energy strategy development within Brasília's governmental framework. Our sales performance reflects a 18.7% year-over-year increase in Petroleum Engineer service engagements, totaling R$42.6M across federal projects and strategic partnerships centered in the Brazilian capital region.</w:t>
      </w:r>
    </w:p>
    <w:bookmarkEnd w:id="20"/>
    <w:bookmarkStart w:id="21" w:name="X04ffb0249228622c4725c712c5b230421485c76"/>
    <w:p>
      <w:pPr>
        <w:pStyle w:val="Heading2"/>
      </w:pPr>
      <w:r>
        <w:t xml:space="preserve">II. Market Analysis: Brazil Brasília as Strategic Hub</w:t>
      </w:r>
    </w:p>
    <w:p>
      <w:pPr>
        <w:pStyle w:val="FirstParagraph"/>
      </w:pPr>
      <w:r>
        <w:t xml:space="preserve">Brasília's unique position as Brazil's federal capital is inseparable from petroleum engineering advancements nationwide. The city houses key decision-making bodies including the Ministry of Mines and Energy (MME), National Agency of Petroleum, Natural Gas and Biofuels (ANP), and Petrobras' central planning office. This concentration creates a high-demand ecosystem for specialized</w:t>
      </w:r>
      <w:r>
        <w:t xml:space="preserve"> </w:t>
      </w:r>
      <w:r>
        <w:rPr>
          <w:bCs/>
          <w:b/>
        </w:rPr>
        <w:t xml:space="preserve">Petroleum Engineer</w:t>
      </w:r>
      <w:r>
        <w:t xml:space="preserve"> </w:t>
      </w:r>
      <w:r>
        <w:t xml:space="preserve">expertise directly shaping national energy policies. Our market analysis confirms that 78% of federal oil &amp; gas sector contracts require on-site</w:t>
      </w:r>
      <w:r>
        <w:t xml:space="preserve"> </w:t>
      </w:r>
      <w:r>
        <w:rPr>
          <w:bCs/>
          <w:b/>
        </w:rPr>
        <w:t xml:space="preserve">Petroleum Engineer</w:t>
      </w:r>
      <w:r>
        <w:t xml:space="preserve"> </w:t>
      </w:r>
      <w:r>
        <w:t xml:space="preserve">leadership within Brasília, where regulatory frameworks and strategic planning occur.</w:t>
      </w:r>
    </w:p>
    <w:p>
      <w:pPr>
        <w:pStyle w:val="BodyText"/>
      </w:pPr>
      <w:r>
        <w:t xml:space="preserve">Key trends driving demand include:</w:t>
      </w:r>
    </w:p>
    <w:p>
      <w:pPr>
        <w:numPr>
          <w:ilvl w:val="0"/>
          <w:numId w:val="1001"/>
        </w:numPr>
        <w:pStyle w:val="Compact"/>
      </w:pPr>
      <w:r>
        <w:t xml:space="preserve">The Pre-Salt Basin development mandate requiring advanced reservoir modeling expertise</w:t>
      </w:r>
    </w:p>
    <w:p>
      <w:pPr>
        <w:numPr>
          <w:ilvl w:val="0"/>
          <w:numId w:val="1001"/>
        </w:numPr>
        <w:pStyle w:val="Compact"/>
      </w:pPr>
      <w:r>
        <w:t xml:space="preserve">New federal legislation mandating 65% local content for engineering services (effective Jan 2024)</w:t>
      </w:r>
    </w:p>
    <w:p>
      <w:pPr>
        <w:numPr>
          <w:ilvl w:val="0"/>
          <w:numId w:val="1001"/>
        </w:numPr>
        <w:pStyle w:val="Compact"/>
      </w:pPr>
      <w:r>
        <w:t xml:space="preserve">Brasília-based energy transition initiatives demanding dual expertise in conventional and low-carbon petroleum systems</w:t>
      </w:r>
    </w:p>
    <w:bookmarkEnd w:id="21"/>
    <w:bookmarkStart w:id="22" w:name="X9533d60a659c120c099e48b9fb592efe8820401"/>
    <w:p>
      <w:pPr>
        <w:pStyle w:val="Heading2"/>
      </w:pPr>
      <w:r>
        <w:t xml:space="preserve">III. Sales Performance Breakdown: Brazil Brasília Focus</w:t>
      </w:r>
    </w:p>
    <w:p>
      <w:pPr>
        <w:pStyle w:val="FirstParagraph"/>
      </w:pPr>
      <w:r>
        <w:t xml:space="preserve">Project Type</w:t>
      </w:r>
    </w:p>
    <w:p>
      <w:pPr>
        <w:pStyle w:val="BodyText"/>
      </w:pPr>
      <w:r>
        <w:t xml:space="preserve">Brasília-Based Contracts (Q3)</w:t>
      </w:r>
    </w:p>
    <w:p>
      <w:pPr>
        <w:pStyle w:val="BodyText"/>
      </w:pPr>
      <w:r>
        <w:t xml:space="preserve">Value (R$)</w:t>
      </w:r>
    </w:p>
    <w:p>
      <w:pPr>
        <w:pStyle w:val="BodyText"/>
      </w:pPr>
      <w:r>
        <w:t xml:space="preserve">Primary Client</w:t>
      </w:r>
    </w:p>
    <w:p>
      <w:pPr>
        <w:pStyle w:val="BodyText"/>
      </w:pPr>
      <w:r>
        <w:t xml:space="preserve">National Energy Policy Formulation</w:t>
      </w:r>
    </w:p>
    <w:p>
      <w:pPr>
        <w:pStyle w:val="BodyText"/>
      </w:pPr>
      <w:r>
        <w:t xml:space="preserve">22</w:t>
      </w:r>
    </w:p>
    <w:p>
      <w:pPr>
        <w:pStyle w:val="BodyText"/>
      </w:pPr>
      <w:r>
        <w:t xml:space="preserve">18.4M</w:t>
      </w:r>
    </w:p>
    <w:p>
      <w:pPr>
        <w:pStyle w:val="BodyText"/>
      </w:pPr>
      <w:r>
        <w:t xml:space="preserve">MME, ANP Collaboration</w:t>
      </w:r>
    </w:p>
    <w:p>
      <w:pPr>
        <w:pStyle w:val="BodyText"/>
      </w:pPr>
      <w:r>
        <w:t xml:space="preserve">Pre-Salt Field Optimization (Federal Contract)</w:t>
      </w:r>
    </w:p>
    <w:p>
      <w:pPr>
        <w:pStyle w:val="BodyText"/>
      </w:pPr>
      <w:r>
        <w:t xml:space="preserve">9</w:t>
      </w:r>
    </w:p>
    <w:p>
      <w:pPr>
        <w:pStyle w:val="BodyText"/>
      </w:pPr>
      <w:r>
        <w:t xml:space="preserve">d value="R$ 15.6M"</w:t>
      </w:r>
    </w:p>
    <w:p>
      <w:pPr>
        <w:pStyle w:val="BodyText"/>
      </w:pPr>
      <w:r>
        <w:t xml:space="preserve">Petrobras Strategic Directorate</w:t>
      </w:r>
    </w:p>
    <w:p>
      <w:pPr>
        <w:pStyle w:val="BodyText"/>
      </w:pPr>
      <w:r>
        <w:t xml:space="preserve">Local Content Compliance Advisory</w:t>
      </w:r>
    </w:p>
    <w:p>
      <w:pPr>
        <w:pStyle w:val="BodyText"/>
      </w:pPr>
      <w:r>
        <w:t xml:space="preserve">14</w:t>
      </w:r>
    </w:p>
    <w:p>
      <w:pPr>
        <w:pStyle w:val="BodyText"/>
      </w:pPr>
      <w:r>
        <w:t xml:space="preserve">7.8M</w:t>
      </w:r>
    </w:p>
    <w:p>
      <w:pPr>
        <w:pStyle w:val="BodyText"/>
      </w:pPr>
      <w:r>
        <w:t xml:space="preserve">National Petroleum Council (CNPE)</w:t>
      </w:r>
    </w:p>
    <w:p>
      <w:pPr>
        <w:pStyle w:val="BodyText"/>
      </w:pPr>
      <w:r>
        <w:t xml:space="preserve">Digital Transformation Implementation (Brasília Office)</w:t>
      </w:r>
    </w:p>
    <w:p>
      <w:pPr>
        <w:pStyle w:val="BodyText"/>
      </w:pPr>
      <w:r>
        <w:t xml:space="preserve">d value="R$ 0.8M"</w:t>
      </w:r>
    </w:p>
    <w:p>
      <w:pPr>
        <w:pStyle w:val="BodyText"/>
      </w:pPr>
      <w:r>
        <w:t xml:space="preserve">Petrobras Digital Unit</w:t>
      </w:r>
    </w:p>
    <w:p>
      <w:pPr>
        <w:pStyle w:val="BodyText"/>
      </w:pPr>
      <w:r>
        <w:t xml:space="preserve">Notable achievements in Brazil Brasília include securing the landmark R$15.6M contract with Petrobras' Central Planning Directorate for Pre-Salt reservoir management—directly impacting national production targets. This project required on-site</w:t>
      </w:r>
      <w:r>
        <w:t xml:space="preserve"> </w:t>
      </w:r>
      <w:r>
        <w:rPr>
          <w:bCs/>
          <w:b/>
        </w:rPr>
        <w:t xml:space="preserve">Petroleum Engineer</w:t>
      </w:r>
      <w:r>
        <w:t xml:space="preserve"> </w:t>
      </w:r>
      <w:r>
        <w:t xml:space="preserve">teams embedded within Brasília's headquarters, demonstrating our capacity to deliver strategic technical solutions within Brazil's federal decision-making environment.</w:t>
      </w:r>
    </w:p>
    <w:bookmarkEnd w:id="22"/>
    <w:bookmarkStart w:id="23" w:name="X243ab547f3f81014ce241a21d786bd64ca4f2e9"/>
    <w:p>
      <w:pPr>
        <w:pStyle w:val="Heading2"/>
      </w:pPr>
      <w:r>
        <w:t xml:space="preserve">IV. Petroleum Engineer Demand Drivers in Brazil Brasília</w:t>
      </w:r>
    </w:p>
    <w:p>
      <w:pPr>
        <w:pStyle w:val="FirstParagraph"/>
      </w:pPr>
      <w:r>
        <w:t xml:space="preserve">The demand for specialized</w:t>
      </w:r>
      <w:r>
        <w:t xml:space="preserve"> </w:t>
      </w:r>
      <w:r>
        <w:rPr>
          <w:bCs/>
          <w:b/>
        </w:rPr>
        <w:t xml:space="preserve">Petroleum Engineer</w:t>
      </w:r>
      <w:r>
        <w:t xml:space="preserve"> </w:t>
      </w:r>
      <w:r>
        <w:t xml:space="preserve">talent in Brasília transcends typical operational needs. It reflects the city's role as the nation's energy policy laboratory, where decisions cascade to all 500+ oil and gas fields nationwide. Three critical factors drive this premium demand:</w:t>
      </w:r>
    </w:p>
    <w:p>
      <w:pPr>
        <w:numPr>
          <w:ilvl w:val="0"/>
          <w:numId w:val="1002"/>
        </w:numPr>
        <w:pStyle w:val="Compact"/>
      </w:pPr>
      <w:r>
        <w:rPr>
          <w:bCs/>
          <w:b/>
        </w:rPr>
        <w:t xml:space="preserve">Regulatory Complexity:</w:t>
      </w:r>
      <w:r>
        <w:t xml:space="preserve"> </w:t>
      </w:r>
      <w:r>
        <w:t xml:space="preserve">Brazilian hydrocarbon legislation requires Petroleum Engineer expertise for every federal licensing process. Our Brasília-based engineers serve as primary liaisons between technical teams and regulatory bodies.</w:t>
      </w:r>
    </w:p>
    <w:p>
      <w:pPr>
        <w:numPr>
          <w:ilvl w:val="0"/>
          <w:numId w:val="1002"/>
        </w:numPr>
        <w:pStyle w:val="Compact"/>
      </w:pPr>
      <w:r>
        <w:rPr>
          <w:bCs/>
          <w:b/>
        </w:rPr>
        <w:t xml:space="preserve">National Strategy Alignment:</w:t>
      </w:r>
      <w:r>
        <w:t xml:space="preserve"> </w:t>
      </w:r>
      <w:r>
        <w:t xml:space="preserve">Petrobras' annual operational plans require direct input from Petroleum Engineers based in Brasília to ensure alignment with national energy goals (e.g., 2030 production targets).</w:t>
      </w:r>
    </w:p>
    <w:p>
      <w:pPr>
        <w:numPr>
          <w:ilvl w:val="0"/>
          <w:numId w:val="1002"/>
        </w:numPr>
        <w:pStyle w:val="Compact"/>
      </w:pPr>
      <w:r>
        <w:rPr>
          <w:bCs/>
          <w:b/>
        </w:rPr>
        <w:t xml:space="preserve">Critical Talent Shortage:</w:t>
      </w:r>
      <w:r>
        <w:t xml:space="preserve"> </w:t>
      </w:r>
      <w:r>
        <w:t xml:space="preserve">Brazil faces a deficit of 14,200 qualified</w:t>
      </w:r>
      <w:r>
        <w:t xml:space="preserve"> </w:t>
      </w:r>
      <w:r>
        <w:rPr>
          <w:bCs/>
          <w:b/>
        </w:rPr>
        <w:t xml:space="preserve">Petroleum Engineer</w:t>
      </w:r>
      <w:r>
        <w:t xml:space="preserve">s according to ANP's 2023 report. The Brasília region alone accounts for 47% of all federal engineering roles, intensifying competition.</w:t>
      </w:r>
    </w:p>
    <w:bookmarkEnd w:id="23"/>
    <w:bookmarkStart w:id="24" w:name="X03e2c12345acb191e76c557549ec471c5a348e2"/>
    <w:p>
      <w:pPr>
        <w:pStyle w:val="Heading2"/>
      </w:pPr>
      <w:r>
        <w:t xml:space="preserve">V. Strategic Challenges &amp; Market Opportunities</w:t>
      </w:r>
    </w:p>
    <w:p>
      <w:pPr>
        <w:pStyle w:val="FirstParagraph"/>
      </w:pPr>
      <w:r>
        <w:t xml:space="preserve">While the Brazil Brasília market presents significant opportunities, our sales team identifies two critical challenges requiring immediate attention:</w:t>
      </w:r>
    </w:p>
    <w:p>
      <w:pPr>
        <w:numPr>
          <w:ilvl w:val="0"/>
          <w:numId w:val="1003"/>
        </w:numPr>
        <w:pStyle w:val="Compact"/>
      </w:pPr>
      <w:r>
        <w:rPr>
          <w:bCs/>
          <w:b/>
        </w:rPr>
        <w:t xml:space="preserve">Policy Implementation Lag:</w:t>
      </w:r>
      <w:r>
        <w:t xml:space="preserve"> </w:t>
      </w:r>
      <w:r>
        <w:t xml:space="preserve">63% of government projects experience delays in technical approval processes. Our solution: Deploying dedicated Petroleum Engineer liaisons within Brasília's regulatory agencies to accelerate decision cycles.</w:t>
      </w:r>
    </w:p>
    <w:p>
      <w:pPr>
        <w:numPr>
          <w:ilvl w:val="0"/>
          <w:numId w:val="1003"/>
        </w:numPr>
        <w:pStyle w:val="Compact"/>
      </w:pPr>
      <w:r>
        <w:rPr>
          <w:bCs/>
          <w:b/>
        </w:rPr>
        <w:t xml:space="preserve">Talent Acquisition Costs:</w:t>
      </w:r>
      <w:r>
        <w:t xml:space="preserve"> </w:t>
      </w:r>
      <w:r>
        <w:t xml:space="preserve">Competitive bidding for top Petroleum Engineer talent has increased recruitment costs by 22%. Our strategy: Partnering with Federal University of Brasília (UnB) for targeted internship programs.</w:t>
      </w:r>
    </w:p>
    <w:p>
      <w:pPr>
        <w:pStyle w:val="FirstParagraph"/>
      </w:pPr>
      <w:r>
        <w:t xml:space="preserve">Emerging opportunities include the newly launched National Hydrocarbons Development Program (PNP), which allocates R$1.8B for Petroleum Engineer-led projects across federal agencies—directly impacting Brasília's strategic planning ecosystem.</w:t>
      </w:r>
    </w:p>
    <w:bookmarkEnd w:id="24"/>
    <w:bookmarkStart w:id="25" w:name="X1555bcdf1a9cc3f1b483fd6c99c23226b653b61"/>
    <w:p>
      <w:pPr>
        <w:pStyle w:val="Heading2"/>
      </w:pPr>
      <w:r>
        <w:t xml:space="preserve">VI. Strategic Recommendations for Brazil Brasília Market</w:t>
      </w:r>
    </w:p>
    <w:p>
      <w:pPr>
        <w:numPr>
          <w:ilvl w:val="0"/>
          <w:numId w:val="1004"/>
        </w:numPr>
        <w:pStyle w:val="Compact"/>
      </w:pPr>
      <w:r>
        <w:rPr>
          <w:bCs/>
          <w:b/>
        </w:rPr>
        <w:t xml:space="preserve">Establish Permanent Brasília Technical Hub:</w:t>
      </w:r>
      <w:r>
        <w:t xml:space="preserve"> </w:t>
      </w:r>
      <w:r>
        <w:t xml:space="preserve">Create a dedicated center within the city to house Petroleum Engineer teams servicing all federal agencies. This will position us as the strategic partner for energy policy development in Brazil's capital.</w:t>
      </w:r>
    </w:p>
    <w:p>
      <w:pPr>
        <w:numPr>
          <w:ilvl w:val="0"/>
          <w:numId w:val="1004"/>
        </w:numPr>
        <w:pStyle w:val="Compact"/>
      </w:pPr>
      <w:r>
        <w:rPr>
          <w:bCs/>
          <w:b/>
        </w:rPr>
        <w:t xml:space="preserve">Develop Regulatory Expertise Training:</w:t>
      </w:r>
      <w:r>
        <w:t xml:space="preserve"> </w:t>
      </w:r>
      <w:r>
        <w:t xml:space="preserve">Launch specialized certification programs for Petroleum Engineers focused on ANP and MME compliance frameworks—addressing 73% of client-reported skill gaps.</w:t>
      </w:r>
    </w:p>
    <w:p>
      <w:pPr>
        <w:numPr>
          <w:ilvl w:val="0"/>
          <w:numId w:val="1004"/>
        </w:numPr>
        <w:pStyle w:val="Compact"/>
      </w:pPr>
      <w:r>
        <w:rPr>
          <w:bCs/>
          <w:b/>
        </w:rPr>
        <w:t xml:space="preserve">Prioritize Brasília University Partnerships:</w:t>
      </w:r>
      <w:r>
        <w:t xml:space="preserve"> </w:t>
      </w:r>
      <w:r>
        <w:t xml:space="preserve">Form exclusive alliances with UnB, Federal University of Goiás (UFG), and INATEL to build a pipeline for Brazil's next-generation Petroleum Engineer talent within the capital region.</w:t>
      </w:r>
    </w:p>
    <w:p>
      <w:pPr>
        <w:numPr>
          <w:ilvl w:val="0"/>
          <w:numId w:val="1004"/>
        </w:numPr>
        <w:pStyle w:val="Compact"/>
      </w:pPr>
      <w:r>
        <w:rPr>
          <w:bCs/>
          <w:b/>
        </w:rPr>
        <w:t xml:space="preserve">Leverage Political Capital:</w:t>
      </w:r>
      <w:r>
        <w:t xml:space="preserve"> </w:t>
      </w:r>
      <w:r>
        <w:t xml:space="preserve">Schedule quarterly technical briefings with key decision-makers at MME and ANP in Brasília, showcasing how Petroleum Engineer insights directly impact national energy security metrics.</w:t>
      </w:r>
    </w:p>
    <w:bookmarkEnd w:id="25"/>
    <w:bookmarkStart w:id="26" w:name="vii.-conclusion"/>
    <w:p>
      <w:pPr>
        <w:pStyle w:val="Heading2"/>
      </w:pPr>
      <w:r>
        <w:t xml:space="preserve">VII. Conclusion</w:t>
      </w:r>
    </w:p>
    <w:p>
      <w:pPr>
        <w:pStyle w:val="FirstParagraph"/>
      </w:pPr>
      <w:r>
        <w:t xml:space="preserve">The Brazil Brasília market represents the absolute epicenter of petroleum engineering value creation for the nation. Our Q3 Sales Report confirms that strategic deployment of</w:t>
      </w:r>
      <w:r>
        <w:t xml:space="preserve"> </w:t>
      </w:r>
      <w:r>
        <w:rPr>
          <w:bCs/>
          <w:b/>
        </w:rPr>
        <w:t xml:space="preserve">Petroleum Engineer</w:t>
      </w:r>
      <w:r>
        <w:t xml:space="preserve"> </w:t>
      </w:r>
      <w:r>
        <w:t xml:space="preserve">expertise within this federal capital delivers disproportionate returns—both in revenue and influence over national energy trajectories. As Brazil accelerates its energy transition while maintaining oil production, the role of Petroleum Engineer in Brasília's policy corridors will only grow more critical.</w:t>
      </w:r>
    </w:p>
    <w:p>
      <w:pPr>
        <w:pStyle w:val="BodyText"/>
      </w:pPr>
      <w:r>
        <w:t xml:space="preserve">We project 22% annual growth in Petroleum Engineer service demand within Brazil Brasília through 2025. To capture this opportunity, we recommend executing our strategic recommendations immediately. Success here means securing not just contracts, but the trusted partnership status required for Brazil's future energy leadership—all while delivering on the promise of world-class</w:t>
      </w:r>
      <w:r>
        <w:t xml:space="preserve"> </w:t>
      </w:r>
      <w:r>
        <w:rPr>
          <w:bCs/>
          <w:b/>
        </w:rPr>
        <w:t xml:space="preserve">Petroleum Engineer</w:t>
      </w:r>
      <w:r>
        <w:t xml:space="preserve"> </w:t>
      </w:r>
      <w:r>
        <w:t xml:space="preserve">solutions within Brazil's capital city.</w:t>
      </w:r>
    </w:p>
    <w:p>
      <w:pPr>
        <w:pStyle w:val="BodyText"/>
      </w:pPr>
      <w:r>
        <w:rPr>
          <w:iCs/>
          <w:i/>
        </w:rPr>
        <w:t xml:space="preserve">This Sales Report is prepared in strict accordance with Brazilian federal commercial transparency standards. All financial data reflects actual Q3 2023 transactions within Brasília-based operations. Petroleum Engineering services are delivered by certified professionals meeting ANP Professional Qualification Standards (Resolução ANP 56/2017).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Petroleum Engineer Services in Brazil Brasília Market</dc:title>
  <dc:creator/>
  <dc:language>en</dc:language>
  <cp:keywords/>
  <dcterms:created xsi:type="dcterms:W3CDTF">2026-07-21T06:01:31Z</dcterms:created>
  <dcterms:modified xsi:type="dcterms:W3CDTF">2026-07-21T06:01:31Z</dcterms:modified>
</cp:coreProperties>
</file>

<file path=docProps/custom.xml><?xml version="1.0" encoding="utf-8"?>
<Properties xmlns="http://schemas.openxmlformats.org/officeDocument/2006/custom-properties" xmlns:vt="http://schemas.openxmlformats.org/officeDocument/2006/docPropsVTypes"/>
</file>