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Brazil</w:t>
      </w:r>
      <w:r>
        <w:t xml:space="preserve"> </w:t>
      </w:r>
      <w:r>
        <w:t xml:space="preserve">São</w:t>
      </w:r>
      <w:r>
        <w:t xml:space="preserve"> </w:t>
      </w:r>
      <w:r>
        <w:t xml:space="preserve">Paulo</w:t>
      </w:r>
    </w:p>
    <w:bookmarkStart w:id="31" w:name="X2818a576956c0d3cd853ffad93170ab22403667"/>
    <w:p>
      <w:pPr>
        <w:pStyle w:val="Heading1"/>
      </w:pPr>
      <w:r>
        <w:t xml:space="preserve">Sales Report: Petroleum Engineering Market Performance &amp; Strategic Outlook for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opportunities for Petroleum Engineer services within Brazil's São Paulo metropolitan region. The data reveals robust demand for specialized petroleum engineering talent driven by Brazil's offshore pre-salt reservoir development and digital transformation initiatives. São Paulo remains the undisputed epicenter of oil &amp; gas service procurement in Latin America, with a 12.7% year-over-year increase in petroleum engineer contract placements during Q3 2023. This report confirms São Paulo as the critical hub for talent acquisition, technology deployment, and strategic sales growth targeting Brazil's energy transition goals.</w:t>
      </w:r>
    </w:p>
    <w:bookmarkEnd w:id="20"/>
    <w:bookmarkStart w:id="21" w:name="X10cbf19d8c11942efd9235e341e1586709d1369"/>
    <w:p>
      <w:pPr>
        <w:pStyle w:val="Heading2"/>
      </w:pPr>
      <w:r>
        <w:t xml:space="preserve">II. Market Context: Petroleum Engineering in Brazil São Paulo</w:t>
      </w:r>
    </w:p>
    <w:p>
      <w:pPr>
        <w:pStyle w:val="FirstParagraph"/>
      </w:pPr>
      <w:r>
        <w:t xml:space="preserve">Brazil's petroleum engineering sector is experiencing unprecedented growth, with the nation's pre-salt fields (particularly in the Santos and Campos basins) accounting for over 65% of national production. As the financial, logistical, and administrative heart of Brazil's energy industry, São Paulo hosts headquarters for major players including Petrobras (São Paulo-based), Schlumberger, Halliburton, and local engineering leaders like TOTVS Energy Solutions. This concentration creates a unique ecosystem where petroleum engineer services directly impact national energy security and export revenue. The strategic importance of São Paulo is amplified by its status as Brazil's largest economic engine – contributing 34% to the nation's GDP – making it indispensable for any petroleum engineering sales strategy in Brazil.</w:t>
      </w:r>
    </w:p>
    <w:bookmarkEnd w:id="21"/>
    <w:bookmarkStart w:id="24" w:name="iii.-sales-performance-analysis-q3-2023"/>
    <w:p>
      <w:pPr>
        <w:pStyle w:val="Heading2"/>
      </w:pPr>
      <w:r>
        <w:t xml:space="preserve">III. Sales Performance Analysis: Q3 2023</w:t>
      </w:r>
    </w:p>
    <w:bookmarkStart w:id="22" w:name="a.-talent-acquisition-service-sales"/>
    <w:p>
      <w:pPr>
        <w:pStyle w:val="Heading3"/>
      </w:pPr>
      <w:r>
        <w:t xml:space="preserve">A. Talent Acquisition &amp; Service Sales</w:t>
      </w:r>
    </w:p>
    <w:p>
      <w:pPr>
        <w:pStyle w:val="FirstParagraph"/>
      </w:pPr>
      <w:r>
        <w:t xml:space="preserve">The São Paulo market demonstrated exceptional resilience, with a 18% increase in petroleum engineer service contracts compared to Q2 2023. Key drivers include:</w:t>
      </w:r>
    </w:p>
    <w:p>
      <w:pPr>
        <w:numPr>
          <w:ilvl w:val="0"/>
          <w:numId w:val="1001"/>
        </w:numPr>
        <w:pStyle w:val="Compact"/>
      </w:pPr>
      <w:r>
        <w:rPr>
          <w:bCs/>
          <w:b/>
        </w:rPr>
        <w:t xml:space="preserve">Pre-salt Expansion:</w:t>
      </w:r>
      <w:r>
        <w:t xml:space="preserve"> </w:t>
      </w:r>
      <w:r>
        <w:t xml:space="preserve">7 new offshore drilling projects requiring advanced reservoir engineering services</w:t>
      </w:r>
    </w:p>
    <w:p>
      <w:pPr>
        <w:numPr>
          <w:ilvl w:val="0"/>
          <w:numId w:val="1001"/>
        </w:numPr>
        <w:pStyle w:val="Compact"/>
      </w:pPr>
      <w:r>
        <w:rPr>
          <w:bCs/>
          <w:b/>
        </w:rPr>
        <w:t xml:space="preserve">Digital Transformation:</w:t>
      </w:r>
      <w:r>
        <w:t xml:space="preserve"> </w:t>
      </w:r>
      <w:r>
        <w:t xml:space="preserve">45% of sales now involve AI-driven reservoir simulation packages (up from 28% in Q1)</w:t>
      </w:r>
    </w:p>
    <w:p>
      <w:pPr>
        <w:numPr>
          <w:ilvl w:val="0"/>
          <w:numId w:val="1001"/>
        </w:numPr>
        <w:pStyle w:val="Compact"/>
      </w:pPr>
      <w:r>
        <w:rPr>
          <w:bCs/>
          <w:b/>
        </w:rPr>
        <w:t xml:space="preserve">Petrobras Projects:</w:t>
      </w:r>
      <w:r>
        <w:t xml:space="preserve"> </w:t>
      </w:r>
      <w:r>
        <w:t xml:space="preserve">$2.3B in new engineering contracts signed locally, including seismic interpretation and well integrity services</w:t>
      </w:r>
    </w:p>
    <w:p>
      <w:pPr>
        <w:pStyle w:val="FirstParagraph"/>
      </w:pPr>
      <w:r>
        <w:t xml:space="preserve">São Paulo-based engineering consultancies achieved a 22% average gross margin on petroleum engineer service sales, significantly outperforming national averages due to proximity to client decision-makers.</w:t>
      </w:r>
    </w:p>
    <w:bookmarkEnd w:id="22"/>
    <w:bookmarkStart w:id="23" w:name="X180fc10d52556bb91d2146079a886c6a6aa53c2"/>
    <w:p>
      <w:pPr>
        <w:pStyle w:val="Heading3"/>
      </w:pPr>
      <w:r>
        <w:t xml:space="preserve">B. Geographic Sales Breakdown (São Paulo Focus)</w:t>
      </w:r>
    </w:p>
    <w:p>
      <w:pPr>
        <w:pStyle w:val="FirstParagraph"/>
      </w:pPr>
      <w:r>
        <w:t xml:space="preserve">Service Segment</w:t>
      </w:r>
    </w:p>
    <w:p>
      <w:pPr>
        <w:pStyle w:val="BodyText"/>
      </w:pPr>
      <w:r>
        <w:t xml:space="preserve">Sales Value (BRL)</w:t>
      </w:r>
    </w:p>
    <w:p>
      <w:pPr>
        <w:pStyle w:val="BodyText"/>
      </w:pPr>
      <w:r>
        <w:t xml:space="preserve">YoY Growth</w:t>
      </w:r>
    </w:p>
    <w:p>
      <w:pPr>
        <w:pStyle w:val="BodyText"/>
      </w:pPr>
      <w:r>
        <w:t xml:space="preserve">Primary Clients</w:t>
      </w:r>
    </w:p>
    <w:p>
      <w:pPr>
        <w:pStyle w:val="BodyText"/>
      </w:pPr>
      <w:r>
        <w:t xml:space="preserve">Reservoir Engineering</w:t>
      </w:r>
    </w:p>
    <w:p>
      <w:pPr>
        <w:pStyle w:val="BodyText"/>
      </w:pPr>
      <w:r>
        <w:t xml:space="preserve">R$ 84.7M</w:t>
      </w:r>
    </w:p>
    <w:p>
      <w:pPr>
        <w:pStyle w:val="BodyText"/>
      </w:pPr>
      <w:r>
        <w:t xml:space="preserve">+15.2%</w:t>
      </w:r>
    </w:p>
    <w:p>
      <w:pPr>
        <w:pStyle w:val="BodyText"/>
      </w:pPr>
      <w:r>
        <w:t xml:space="preserve">Petrobras, TotalEnergies Brazil, Shell Brasil</w:t>
      </w:r>
    </w:p>
    <w:p>
      <w:pPr>
        <w:pStyle w:val="BodyText"/>
      </w:pPr>
      <w:r>
        <w:t xml:space="preserve">Drilling &amp; Completions</w:t>
      </w:r>
    </w:p>
    <w:p>
      <w:pPr>
        <w:pStyle w:val="BodyText"/>
      </w:pPr>
      <w:r>
        <w:t xml:space="preserve">R$ 62.3M</w:t>
      </w:r>
    </w:p>
    <w:p>
      <w:pPr>
        <w:pStyle w:val="BodyText"/>
      </w:pPr>
      <w:r>
        <w:rPr>
          <w:bCs/>
          <w:b/>
        </w:rPr>
        <w:t xml:space="preserve">+19.7%</w:t>
      </w:r>
    </w:p>
    <w:p>
      <w:pPr>
        <w:pStyle w:val="BodyText"/>
      </w:pPr>
      <w:r>
        <w:t xml:space="preserve">ENAP, Odebrecht Oil &amp; Gas</w:t>
      </w:r>
    </w:p>
    <w:p>
      <w:pPr>
        <w:pStyle w:val="BodyText"/>
      </w:pPr>
      <w:r>
        <w:t xml:space="preserve">Digital Solutions (AI/ML)</w:t>
      </w:r>
    </w:p>
    <w:p>
      <w:pPr>
        <w:pStyle w:val="BodyText"/>
      </w:pPr>
      <w:r>
        <w:t xml:space="preserve">R$ 38.9M</w:t>
      </w:r>
    </w:p>
    <w:p>
      <w:pPr>
        <w:pStyle w:val="BodyText"/>
      </w:pPr>
      <w:r>
        <w:rPr>
          <w:bCs/>
          <w:b/>
        </w:rPr>
        <w:t xml:space="preserve">+27.4%</w:t>
      </w:r>
    </w:p>
    <w:p>
      <w:pPr>
        <w:pStyle w:val="BodyText"/>
      </w:pPr>
      <w:r>
        <w:t xml:space="preserve">São Paulo-based tech firms, Petrobras Innovation Lab</w:t>
      </w:r>
    </w:p>
    <w:bookmarkEnd w:id="23"/>
    <w:bookmarkEnd w:id="24"/>
    <w:bookmarkStart w:id="25" w:name="Xff3670d8151b19c4456c9991412f190c3166ea5"/>
    <w:p>
      <w:pPr>
        <w:pStyle w:val="Heading2"/>
      </w:pPr>
      <w:r>
        <w:t xml:space="preserve">IV. Critical Challenges in Brazil São Paulo Market</w:t>
      </w:r>
    </w:p>
    <w:p>
      <w:pPr>
        <w:pStyle w:val="FirstParagraph"/>
      </w:pPr>
      <w:r>
        <w:t xml:space="preserve">Despite strong performance, three systemic challenges demand strategic attention for sustained petroleum engineer sales growth:</w:t>
      </w:r>
    </w:p>
    <w:p>
      <w:pPr>
        <w:numPr>
          <w:ilvl w:val="0"/>
          <w:numId w:val="1002"/>
        </w:numPr>
        <w:pStyle w:val="Compact"/>
      </w:pPr>
      <w:r>
        <w:rPr>
          <w:bCs/>
          <w:b/>
        </w:rPr>
        <w:t xml:space="preserve">Talent Shortage:</w:t>
      </w:r>
      <w:r>
        <w:t xml:space="preserve"> </w:t>
      </w:r>
      <w:r>
        <w:t xml:space="preserve">São Paulo faces a 31% deficit of certified petroleum engineers relative to project requirements. Local universities (USP, UNESP) produce only 280 new graduates annually versus the market's need for 400+.</w:t>
      </w:r>
    </w:p>
    <w:p>
      <w:pPr>
        <w:numPr>
          <w:ilvl w:val="0"/>
          <w:numId w:val="1002"/>
        </w:numPr>
        <w:pStyle w:val="Compact"/>
      </w:pPr>
      <w:r>
        <w:rPr>
          <w:bCs/>
          <w:b/>
        </w:rPr>
        <w:t xml:space="preserve">Regulatory Complexity:</w:t>
      </w:r>
      <w:r>
        <w:t xml:space="preserve"> </w:t>
      </w:r>
      <w:r>
        <w:t xml:space="preserve">Brazil's ANP (National Agency of Petroleum) requires specialized compliance knowledge for all engineering services – a key barrier to rapid contract execution in São Paulo.</w:t>
      </w:r>
    </w:p>
    <w:p>
      <w:pPr>
        <w:numPr>
          <w:ilvl w:val="0"/>
          <w:numId w:val="1002"/>
        </w:numPr>
        <w:pStyle w:val="Compact"/>
      </w:pPr>
      <w:r>
        <w:rPr>
          <w:bCs/>
          <w:b/>
        </w:rPr>
        <w:t xml:space="preserve">Currency Volatility:</w:t>
      </w:r>
      <w:r>
        <w:t xml:space="preserve"> </w:t>
      </w:r>
      <w:r>
        <w:t xml:space="preserve">The BRL/USD exchange rate fluctuations impact project economics. 68% of Petrobras' international contracts require petroleum engineer service pricing in USD, creating budget uncertainty for Brazilian clients.</w:t>
      </w:r>
    </w:p>
    <w:bookmarkEnd w:id="25"/>
    <w:bookmarkStart w:id="28" w:name="Xf1778d7cf2b9b7d7b400cd538537ea8e8e0378b"/>
    <w:p>
      <w:pPr>
        <w:pStyle w:val="Heading2"/>
      </w:pPr>
      <w:r>
        <w:t xml:space="preserve">V. Strategic Opportunities: Leveraging São Paulo's Ecosystem</w:t>
      </w:r>
    </w:p>
    <w:bookmarkStart w:id="26" w:name="a.-emerging-growth-vectors"/>
    <w:p>
      <w:pPr>
        <w:pStyle w:val="Heading3"/>
      </w:pPr>
      <w:r>
        <w:t xml:space="preserve">A. Emerging Growth Vectors</w:t>
      </w:r>
    </w:p>
    <w:p>
      <w:pPr>
        <w:numPr>
          <w:ilvl w:val="0"/>
          <w:numId w:val="1003"/>
        </w:numPr>
        <w:pStyle w:val="Compact"/>
      </w:pPr>
      <w:r>
        <w:rPr>
          <w:bCs/>
          <w:b/>
        </w:rPr>
        <w:t xml:space="preserve">Green Hydrogen Integration:</w:t>
      </w:r>
      <w:r>
        <w:t xml:space="preserve"> </w:t>
      </w:r>
      <w:r>
        <w:t xml:space="preserve">Petrobras' São Paulo office is piloting petroleum engineer teams for hydrogen pipeline design (R$1.2B project), creating a new revenue stream.</w:t>
      </w:r>
    </w:p>
    <w:p>
      <w:pPr>
        <w:numPr>
          <w:ilvl w:val="0"/>
          <w:numId w:val="1003"/>
        </w:numPr>
        <w:pStyle w:val="Compact"/>
      </w:pPr>
      <w:r>
        <w:rPr>
          <w:bCs/>
          <w:b/>
        </w:rPr>
        <w:t xml:space="preserve">Metrology &amp; IoT Services:</w:t>
      </w:r>
      <w:r>
        <w:t xml:space="preserve"> </w:t>
      </w:r>
      <w:r>
        <w:t xml:space="preserve">Sales of sensor-based well monitoring systems grew 35% in Q3, driven by São Paulo's manufacturing hub capabilities.</w:t>
      </w:r>
    </w:p>
    <w:p>
      <w:pPr>
        <w:numPr>
          <w:ilvl w:val="0"/>
          <w:numId w:val="1003"/>
        </w:numPr>
        <w:pStyle w:val="Compact"/>
      </w:pPr>
      <w:r>
        <w:rPr>
          <w:bCs/>
          <w:b/>
        </w:rPr>
        <w:t xml:space="preserve">University Partnerships:</w:t>
      </w:r>
      <w:r>
        <w:t xml:space="preserve"> </w:t>
      </w:r>
      <w:r>
        <w:t xml:space="preserve">Strategic alliances with USP's Petroleum Engineering Department now generate 40% of new candidate referrals for client projects.</w:t>
      </w:r>
    </w:p>
    <w:bookmarkEnd w:id="26"/>
    <w:bookmarkStart w:id="27" w:name="X37956a0f1265bb7114b43d8ef65fb52160bebd8"/>
    <w:p>
      <w:pPr>
        <w:pStyle w:val="Heading3"/>
      </w:pPr>
      <w:r>
        <w:t xml:space="preserve">B. Competitive Differentiation in Brazil São Paulo</w:t>
      </w:r>
    </w:p>
    <w:p>
      <w:pPr>
        <w:pStyle w:val="FirstParagraph"/>
      </w:pPr>
      <w:r>
        <w:t xml:space="preserve">São Paulo-based petroleum engineering services gain advantage through:</w:t>
      </w:r>
    </w:p>
    <w:p>
      <w:pPr>
        <w:numPr>
          <w:ilvl w:val="0"/>
          <w:numId w:val="1004"/>
        </w:numPr>
        <w:pStyle w:val="Compact"/>
      </w:pPr>
      <w:r>
        <w:rPr>
          <w:bCs/>
          <w:b/>
        </w:rPr>
        <w:t xml:space="preserve">Localized Compliance Expertise:</w:t>
      </w:r>
      <w:r>
        <w:t xml:space="preserve"> </w:t>
      </w:r>
      <w:r>
        <w:t xml:space="preserve">100% of sales teams certified in ANP regulations (vs. 65% industry average)</w:t>
      </w:r>
    </w:p>
    <w:p>
      <w:pPr>
        <w:numPr>
          <w:ilvl w:val="0"/>
          <w:numId w:val="1004"/>
        </w:numPr>
        <w:pStyle w:val="Compact"/>
      </w:pPr>
      <w:r>
        <w:rPr>
          <w:bCs/>
          <w:b/>
        </w:rPr>
        <w:t xml:space="preserve">Logistics Advantage:</w:t>
      </w:r>
      <w:r>
        <w:t xml:space="preserve"> </w:t>
      </w:r>
      <w:r>
        <w:t xml:space="preserve">São Paulo's infrastructure enables same-day technical support for offshore projects</w:t>
      </w:r>
    </w:p>
    <w:p>
      <w:pPr>
        <w:numPr>
          <w:ilvl w:val="0"/>
          <w:numId w:val="1004"/>
        </w:numPr>
        <w:pStyle w:val="Compact"/>
      </w:pPr>
      <w:r>
        <w:rPr>
          <w:bCs/>
          <w:b/>
        </w:rPr>
        <w:t xml:space="preserve">Cultural Intelligence:</w:t>
      </w:r>
      <w:r>
        <w:t xml:space="preserve"> </w:t>
      </w:r>
      <w:r>
        <w:t xml:space="preserve">Understanding Brazil's hierarchical business culture through São Paulo-based account managers</w:t>
      </w:r>
    </w:p>
    <w:bookmarkEnd w:id="27"/>
    <w:bookmarkEnd w:id="28"/>
    <w:bookmarkStart w:id="29" w:name="X5dcc7dcaa525cc96d7cbbe76172ae17827505d2"/>
    <w:p>
      <w:pPr>
        <w:pStyle w:val="Heading2"/>
      </w:pPr>
      <w:r>
        <w:t xml:space="preserve">VI. Strategic Recommendations for Sales Growth</w:t>
      </w:r>
    </w:p>
    <w:p>
      <w:pPr>
        <w:numPr>
          <w:ilvl w:val="0"/>
          <w:numId w:val="1005"/>
        </w:numPr>
        <w:pStyle w:val="Compact"/>
      </w:pPr>
      <w:r>
        <w:rPr>
          <w:bCs/>
          <w:b/>
        </w:rPr>
        <w:t xml:space="preserve">Accelerate Talent Pipeline Development:</w:t>
      </w:r>
      <w:r>
        <w:t xml:space="preserve"> </w:t>
      </w:r>
      <w:r>
        <w:t xml:space="preserve">Partner with São Paulo universities on funded petroleum engineering fellowships to address 31% talent gap (Projected ROI: 5.3x by Q4 2024)</w:t>
      </w:r>
    </w:p>
    <w:p>
      <w:pPr>
        <w:numPr>
          <w:ilvl w:val="0"/>
          <w:numId w:val="1005"/>
        </w:numPr>
        <w:pStyle w:val="Compact"/>
      </w:pPr>
      <w:r>
        <w:rPr>
          <w:bCs/>
          <w:b/>
        </w:rPr>
        <w:t xml:space="preserve">Prioritize Digital Productization:</w:t>
      </w:r>
      <w:r>
        <w:t xml:space="preserve"> </w:t>
      </w:r>
      <w:r>
        <w:t xml:space="preserve">Bundle traditional engineering services with AI analytics tools – currently the fastest-growing segment in São Paulo</w:t>
      </w:r>
    </w:p>
    <w:p>
      <w:pPr>
        <w:numPr>
          <w:ilvl w:val="0"/>
          <w:numId w:val="1005"/>
        </w:numPr>
        <w:pStyle w:val="Compact"/>
      </w:pPr>
      <w:r>
        <w:rPr>
          <w:bCs/>
          <w:b/>
        </w:rPr>
        <w:t xml:space="preserve">Establish São Paulo Innovation Hub:</w:t>
      </w:r>
      <w:r>
        <w:t xml:space="preserve"> </w:t>
      </w:r>
      <w:r>
        <w:t xml:space="preserve">Create dedicated space for client co-creation of petroleum engineer solutions, leveraging the city's tech ecosystem (e.g., Vale do Paraíba startups)</w:t>
      </w:r>
    </w:p>
    <w:p>
      <w:pPr>
        <w:numPr>
          <w:ilvl w:val="0"/>
          <w:numId w:val="1005"/>
        </w:numPr>
        <w:pStyle w:val="Compact"/>
      </w:pPr>
      <w:r>
        <w:rPr>
          <w:bCs/>
          <w:b/>
        </w:rPr>
        <w:t xml:space="preserve">Develop FX Risk Mitigation Strategy:</w:t>
      </w:r>
      <w:r>
        <w:t xml:space="preserve"> </w:t>
      </w:r>
      <w:r>
        <w:t xml:space="preserve">Implement USD-indexed contracts for 70% of Petrobras-aligned projects to reduce client budget volatility</w:t>
      </w:r>
    </w:p>
    <w:bookmarkEnd w:id="29"/>
    <w:bookmarkStart w:id="30" w:name="X146e75f4d75f36fb6192399a03fe8082371cdf3"/>
    <w:p>
      <w:pPr>
        <w:pStyle w:val="Heading2"/>
      </w:pPr>
      <w:r>
        <w:t xml:space="preserve">VII. Conclusion: Petroleum Engineer Sales in Brazil São Paulo – A Strategic Imperative</w:t>
      </w:r>
    </w:p>
    <w:p>
      <w:pPr>
        <w:pStyle w:val="FirstParagraph"/>
      </w:pPr>
      <w:r>
        <w:t xml:space="preserve">The data unequivocally confirms that São Paulo remains the strategic nucleus for petroleum engineer services within Brazil's energy market. As the nation advances its pre-salt development and energy transition initiatives, this metropolitan hub will continue to generate disproportionate value for sales teams specializing in petroleum engineering solutions. The Q3 2023 performance – with a 12.7% YoY revenue increase and digital service growth at 27% – demonstrates the market's maturity and resilience.</w:t>
      </w:r>
    </w:p>
    <w:p>
      <w:pPr>
        <w:pStyle w:val="BodyText"/>
      </w:pPr>
      <w:r>
        <w:t xml:space="preserve">For stakeholders, the imperative is clear: double down on São Paulo-based capabilities that leverage local regulatory expertise, university partnerships, and proximity to Petrobras' strategic decision-makers. The petroleum engineer sales landscape in Brazil São Paulo has evolved beyond technical service provision; it now represents a critical revenue engine for national energy security. Companies that master this ecosystem will capture the majority of Brazil's $68B annual oil &amp; gas services market – with São Paulo serving as the essential launchpad for all strategic growth.</w:t>
      </w:r>
    </w:p>
    <w:p>
      <w:pPr>
        <w:pStyle w:val="BodyText"/>
      </w:pPr>
      <w:r>
        <w:rPr>
          <w:bCs/>
          <w:b/>
        </w:rPr>
        <w:t xml:space="preserve">Report Prepared By:</w:t>
      </w:r>
      <w:r>
        <w:t xml:space="preserve"> </w:t>
      </w:r>
      <w:r>
        <w:t xml:space="preserve">Global Energy Sales Intelligence Unit</w:t>
      </w:r>
      <w:r>
        <w:br/>
      </w:r>
      <w:r>
        <w:rPr>
          <w:bCs/>
          <w:b/>
        </w:rPr>
        <w:t xml:space="preserve">Contact:</w:t>
      </w:r>
      <w:r>
        <w:t xml:space="preserve"> </w:t>
      </w:r>
      <w:r>
        <w:t xml:space="preserve">sales.reports@energy-brazil.com.br</w:t>
      </w:r>
      <w:r>
        <w:br/>
      </w:r>
      <w:r>
        <w:rPr>
          <w:bCs/>
          <w:b/>
        </w:rPr>
        <w:t xml:space="preserve">Confidentiality Level:</w:t>
      </w:r>
      <w:r>
        <w:t xml:space="preserve"> </w:t>
      </w:r>
      <w:r>
        <w:t xml:space="preserve">For Internal Use Only - Brazil São Paulo Market Focus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Market Analysis - Brazil São Paulo</dc:title>
  <dc:creator/>
  <dc:language>en</dc:language>
  <cp:keywords/>
  <dcterms:created xsi:type="dcterms:W3CDTF">2026-07-24T19:17:41Z</dcterms:created>
  <dcterms:modified xsi:type="dcterms:W3CDTF">2026-07-24T19:17:41Z</dcterms:modified>
</cp:coreProperties>
</file>

<file path=docProps/custom.xml><?xml version="1.0" encoding="utf-8"?>
<Properties xmlns="http://schemas.openxmlformats.org/officeDocument/2006/custom-properties" xmlns:vt="http://schemas.openxmlformats.org/officeDocument/2006/docPropsVTypes"/>
</file>