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Engineering</w:t>
      </w:r>
      <w:r>
        <w:t xml:space="preserve"> </w:t>
      </w:r>
      <w:r>
        <w:t xml:space="preserve">Market</w:t>
      </w:r>
      <w:r>
        <w:t xml:space="preserve"> </w:t>
      </w:r>
      <w:r>
        <w:t xml:space="preserve">Analysis</w:t>
      </w:r>
      <w:r>
        <w:t xml:space="preserve"> </w:t>
      </w:r>
      <w:r>
        <w:t xml:space="preserve">&amp;</w:t>
      </w:r>
      <w:r>
        <w:t xml:space="preserve"> </w:t>
      </w:r>
      <w:r>
        <w:t xml:space="preserve">Talent</w:t>
      </w:r>
      <w:r>
        <w:t xml:space="preserve"> </w:t>
      </w:r>
      <w:r>
        <w:t xml:space="preserve">Demand</w:t>
      </w:r>
      <w:r>
        <w:t xml:space="preserve"> </w:t>
      </w:r>
      <w:r>
        <w:t xml:space="preserve">Report:</w:t>
      </w:r>
      <w:r>
        <w:t xml:space="preserve"> </w:t>
      </w:r>
      <w:r>
        <w:t xml:space="preserve">Canada</w:t>
      </w:r>
      <w:r>
        <w:t xml:space="preserve"> </w:t>
      </w:r>
      <w:r>
        <w:t xml:space="preserve">Toronto</w:t>
      </w:r>
    </w:p>
    <w:bookmarkStart w:id="27" w:name="Xd86e556eccb74c1a46e6d8420a1d4d4fee3a302"/>
    <w:p>
      <w:pPr>
        <w:pStyle w:val="Heading1"/>
      </w:pPr>
      <w:r>
        <w:t xml:space="preserve">Annual Sales &amp; Talent Demand Report: Petroleum Engineering Sector in Canada, Toronto Region</w:t>
      </w:r>
    </w:p>
    <w:bookmarkStart w:id="20" w:name="executive-summary"/>
    <w:p>
      <w:pPr>
        <w:pStyle w:val="Heading2"/>
      </w:pPr>
      <w:r>
        <w:t xml:space="preserve">Executive Summary</w:t>
      </w:r>
    </w:p>
    <w:p>
      <w:pPr>
        <w:pStyle w:val="FirstParagraph"/>
      </w:pPr>
      <w:r>
        <w:t xml:space="preserve">This report presents a comprehensive analysis of the current market dynamics, talent demand, and strategic opportunities for petroleum engineering professionals within the Canadian energy landscape, with specific focus on the Toronto metropolitan area. While "Petroleum Engineer" is a technical role rather than a sales position, this document serves as an essential</w:t>
      </w:r>
      <w:r>
        <w:t xml:space="preserve"> </w:t>
      </w:r>
      <w:r>
        <w:rPr>
          <w:bCs/>
          <w:b/>
        </w:rPr>
        <w:t xml:space="preserve">sales report</w:t>
      </w:r>
      <w:r>
        <w:t xml:space="preserve"> </w:t>
      </w:r>
      <w:r>
        <w:t xml:space="preserve">for recruitment firms, energy companies, and human resources departments seeking to effectively market their opportunities and secure top engineering talent in</w:t>
      </w:r>
      <w:r>
        <w:t xml:space="preserve"> </w:t>
      </w:r>
      <w:r>
        <w:rPr>
          <w:bCs/>
          <w:b/>
        </w:rPr>
        <w:t xml:space="preserve">Canada Toronto</w:t>
      </w:r>
      <w:r>
        <w:t xml:space="preserve">. The data underscores a robust demand for specialized petroleum engineering expertise driven by Canada's strategic energy position and Toronto's growing role as a financial and operational hub for the sector.</w:t>
      </w:r>
    </w:p>
    <w:bookmarkEnd w:id="20"/>
    <w:bookmarkStart w:id="21" w:name="Xb1da53940a594d25302a2d0ca9d772d0218a3eb"/>
    <w:p>
      <w:pPr>
        <w:pStyle w:val="Heading2"/>
      </w:pPr>
      <w:r>
        <w:t xml:space="preserve">Market Overview: Petroleum Engineering Demand in Canada Toronto</w:t>
      </w:r>
    </w:p>
    <w:p>
      <w:pPr>
        <w:pStyle w:val="FirstParagraph"/>
      </w:pPr>
      <w:r>
        <w:t xml:space="preserve">The Canadian petroleum industry remains a cornerstone of national economic output, contributing significantly to GDP, exports, and employment. While Alberta dominates upstream operations (oil sands, conventional drilling), Toronto has emerged as a critical secondary center for energy services, project finance, technical consulting, and corporate headquarters. This shift creates unique demand patterns for</w:t>
      </w:r>
      <w:r>
        <w:t xml:space="preserve"> </w:t>
      </w:r>
      <w:r>
        <w:rPr>
          <w:bCs/>
          <w:b/>
        </w:rPr>
        <w:t xml:space="preserve">Petroleum Engineer</w:t>
      </w:r>
      <w:r>
        <w:t xml:space="preserve">s who may not be primarily field-based but are crucial for project evaluation, reservoir analysis, regulatory compliance (especially under Canadian environmental frameworks like the Impact Assessment Act), and technical advisory roles within Toronto-based firms.</w:t>
      </w:r>
    </w:p>
    <w:p>
      <w:pPr>
        <w:pStyle w:val="BodyText"/>
      </w:pPr>
      <w:r>
        <w:t xml:space="preserve">According to Natural Resources Canada and industry surveys (2023), the demand for petroleum engineers in the Greater Toronto Area (GTA) has grown at a compound annual rate of 5.8% over the past five years, outpacing national averages. This growth is fueled by:</w:t>
      </w:r>
    </w:p>
    <w:p>
      <w:pPr>
        <w:numPr>
          <w:ilvl w:val="0"/>
          <w:numId w:val="1001"/>
        </w:numPr>
        <w:pStyle w:val="Compact"/>
      </w:pPr>
      <w:r>
        <w:rPr>
          <w:bCs/>
          <w:b/>
        </w:rPr>
        <w:t xml:space="preserve">Corporate Hubs:</w:t>
      </w:r>
      <w:r>
        <w:t xml:space="preserve"> </w:t>
      </w:r>
      <w:r>
        <w:t xml:space="preserve">Major energy companies (e.g., Suncor Energy, Enbridge, Canadian Natural Resources) maintain significant Toronto offices for corporate strategy, finance, and technical oversight of projects across Canada and internationally.</w:t>
      </w:r>
    </w:p>
    <w:p>
      <w:pPr>
        <w:numPr>
          <w:ilvl w:val="0"/>
          <w:numId w:val="1001"/>
        </w:numPr>
        <w:pStyle w:val="Compact"/>
      </w:pPr>
      <w:r>
        <w:rPr>
          <w:bCs/>
          <w:b/>
        </w:rPr>
        <w:t xml:space="preserve">Consulting Firms:</w:t>
      </w:r>
      <w:r>
        <w:t xml:space="preserve"> </w:t>
      </w:r>
      <w:r>
        <w:t xml:space="preserve">A proliferation of engineering consultancies in Toronto serves both domestic producers and global clients seeking expertise in reservoir simulation, drilling optimization, and ESG (Environmental, Social, Governance) integration.</w:t>
      </w:r>
    </w:p>
    <w:p>
      <w:pPr>
        <w:numPr>
          <w:ilvl w:val="0"/>
          <w:numId w:val="1001"/>
        </w:numPr>
        <w:pStyle w:val="Compact"/>
      </w:pPr>
      <w:r>
        <w:rPr>
          <w:bCs/>
          <w:b/>
        </w:rPr>
        <w:t xml:space="preserve">FinTech &amp; Energy Transition:</w:t>
      </w:r>
      <w:r>
        <w:t xml:space="preserve"> </w:t>
      </w:r>
      <w:r>
        <w:t xml:space="preserve">The rise of green energy tech companies and investment firms focused on sustainable energy solutions requires petroleum engineers to bridge traditional oil/gas knowledge with emerging clean technology applications (e.g., carbon capture, geothermal).</w:t>
      </w:r>
    </w:p>
    <w:bookmarkEnd w:id="21"/>
    <w:bookmarkStart w:id="22" w:name="Xe2c86bf82b061d58ae2c4260a8574d0243ed6e7"/>
    <w:p>
      <w:pPr>
        <w:pStyle w:val="Heading2"/>
      </w:pPr>
      <w:r>
        <w:t xml:space="preserve">Talent Sourcing Strategy: Targeting the Toronto Market</w:t>
      </w:r>
    </w:p>
    <w:p>
      <w:pPr>
        <w:pStyle w:val="FirstParagraph"/>
      </w:pPr>
      <w:r>
        <w:t xml:space="preserve">Successful acquisition of qualified Petroleum Engineers in</w:t>
      </w:r>
      <w:r>
        <w:t xml:space="preserve"> </w:t>
      </w:r>
      <w:r>
        <w:rPr>
          <w:bCs/>
          <w:b/>
        </w:rPr>
        <w:t xml:space="preserve">Canada Toronto</w:t>
      </w:r>
      <w:r>
        <w:t xml:space="preserve"> </w:t>
      </w:r>
      <w:r>
        <w:t xml:space="preserve">requires a nuanced approach. Unlike Alberta's direct field-focused recruitment, Toronto-based opportunities prioritize:</w:t>
      </w:r>
    </w:p>
    <w:p>
      <w:pPr>
        <w:numPr>
          <w:ilvl w:val="0"/>
          <w:numId w:val="1002"/>
        </w:numPr>
        <w:pStyle w:val="Compact"/>
      </w:pPr>
      <w:r>
        <w:rPr>
          <w:bCs/>
          <w:b/>
        </w:rPr>
        <w:t xml:space="preserve">Technical Depth &amp; Regulatory Knowledge:</w:t>
      </w:r>
      <w:r>
        <w:t xml:space="preserve"> </w:t>
      </w:r>
      <w:r>
        <w:t xml:space="preserve">Candidates must demonstrate proficiency in Canadian standards (CSA, CAPP), reservoir engineering software (e.g., PETREL, Eclipse), and understanding of federal/provincial regulations.</w:t>
      </w:r>
    </w:p>
    <w:p>
      <w:pPr>
        <w:numPr>
          <w:ilvl w:val="0"/>
          <w:numId w:val="1002"/>
        </w:numPr>
        <w:pStyle w:val="Compact"/>
      </w:pPr>
      <w:r>
        <w:rPr>
          <w:bCs/>
          <w:b/>
        </w:rPr>
        <w:t xml:space="preserve">Strategic &amp; Business Acumen:</w:t>
      </w:r>
      <w:r>
        <w:t xml:space="preserve"> </w:t>
      </w:r>
      <w:r>
        <w:t xml:space="preserve">Toronto employers seek engineers who can translate technical data into business insights for investment decisions, project feasibility studies, and risk management – a critical skill for roles often reporting to senior leadership in corporate offices.</w:t>
      </w:r>
    </w:p>
    <w:p>
      <w:pPr>
        <w:numPr>
          <w:ilvl w:val="0"/>
          <w:numId w:val="1002"/>
        </w:numPr>
        <w:pStyle w:val="Compact"/>
      </w:pPr>
      <w:r>
        <w:rPr>
          <w:bCs/>
          <w:b/>
        </w:rPr>
        <w:t xml:space="preserve">Adaptability to Diverse Projects:</w:t>
      </w:r>
      <w:r>
        <w:t xml:space="preserve"> </w:t>
      </w:r>
      <w:r>
        <w:t xml:space="preserve">Demand spans conventional oil &amp; gas projects, unconventional resource development (e.g., shale), and emerging fields like hydrogen production or CCS (Carbon Capture and Storage) – requiring versatile engineering backgrounds.</w:t>
      </w:r>
    </w:p>
    <w:bookmarkEnd w:id="22"/>
    <w:bookmarkStart w:id="23" w:name="X9547049fc2ff67ff52f2a4871bea4df20591f10"/>
    <w:p>
      <w:pPr>
        <w:pStyle w:val="Heading2"/>
      </w:pPr>
      <w:r>
        <w:t xml:space="preserve">Sales Report: Competitive Landscape &amp; Opportunity</w:t>
      </w:r>
    </w:p>
    <w:p>
      <w:pPr>
        <w:pStyle w:val="FirstParagraph"/>
      </w:pPr>
      <w:r>
        <w:t xml:space="preserve">This report functions as a vital</w:t>
      </w:r>
      <w:r>
        <w:t xml:space="preserve"> </w:t>
      </w:r>
      <w:r>
        <w:rPr>
          <w:bCs/>
          <w:b/>
        </w:rPr>
        <w:t xml:space="preserve">sales report</w:t>
      </w:r>
      <w:r>
        <w:t xml:space="preserve"> </w:t>
      </w:r>
      <w:r>
        <w:t xml:space="preserve">for talent acquisition teams. Key findings include:</w:t>
      </w:r>
    </w:p>
    <w:p>
      <w:pPr>
        <w:numPr>
          <w:ilvl w:val="0"/>
          <w:numId w:val="1003"/>
        </w:numPr>
        <w:pStyle w:val="Compact"/>
      </w:pPr>
      <w:r>
        <w:rPr>
          <w:bCs/>
          <w:b/>
        </w:rPr>
        <w:t xml:space="preserve">Supply-Demand Gap:</w:t>
      </w:r>
      <w:r>
        <w:t xml:space="preserve"> </w:t>
      </w:r>
      <w:r>
        <w:t xml:space="preserve">While Canada produces over 5 million barrels of oil daily, Toronto-based engineering roles face a talent shortfall of approximately 18% (2023). This gap is exacerbated by the high competition from Alberta and international markets for niche expertise.</w:t>
      </w:r>
    </w:p>
    <w:p>
      <w:pPr>
        <w:numPr>
          <w:ilvl w:val="0"/>
          <w:numId w:val="1003"/>
        </w:numPr>
        <w:pStyle w:val="Compact"/>
      </w:pPr>
      <w:r>
        <w:rPr>
          <w:bCs/>
          <w:b/>
        </w:rPr>
        <w:t xml:space="preserve">Competitive Compensation:</w:t>
      </w:r>
      <w:r>
        <w:t xml:space="preserve"> </w:t>
      </w:r>
      <w:r>
        <w:t xml:space="preserve">Base salaries for mid-level Petroleum Engineers in Toronto range from $115,000 to $145,000 CAD annually, with total compensation (including bonuses, equity) reaching up to $185k. Firms must offer robust benefits (e.g., remote work flexibility, professional development stipends) to remain competitive.</w:t>
      </w:r>
    </w:p>
    <w:p>
      <w:pPr>
        <w:numPr>
          <w:ilvl w:val="0"/>
          <w:numId w:val="1003"/>
        </w:numPr>
        <w:pStyle w:val="Compact"/>
      </w:pPr>
      <w:r>
        <w:rPr>
          <w:bCs/>
          <w:b/>
        </w:rPr>
        <w:t xml:space="preserve">Key Differentiators:</w:t>
      </w:r>
      <w:r>
        <w:t xml:space="preserve"> </w:t>
      </w:r>
      <w:r>
        <w:t xml:space="preserve">Successful employers in Toronto leverage:</w:t>
      </w:r>
    </w:p>
    <w:p>
      <w:pPr>
        <w:numPr>
          <w:ilvl w:val="1"/>
          <w:numId w:val="1004"/>
        </w:numPr>
        <w:pStyle w:val="Compact"/>
      </w:pPr>
      <w:r>
        <w:t xml:space="preserve">Clear paths for career advancement into management or specialized technical roles within a corporate structure.</w:t>
      </w:r>
    </w:p>
    <w:p>
      <w:pPr>
        <w:numPr>
          <w:ilvl w:val="1"/>
          <w:numId w:val="1004"/>
        </w:numPr>
        <w:pStyle w:val="Compact"/>
      </w:pPr>
      <w:r>
        <w:t xml:space="preserve">Strong emphasis on work-life integration, a critical factor for engineers drawn to the urban environment of Toronto.</w:t>
      </w:r>
    </w:p>
    <w:p>
      <w:pPr>
        <w:numPr>
          <w:ilvl w:val="1"/>
          <w:numId w:val="1004"/>
        </w:numPr>
        <w:pStyle w:val="Compact"/>
      </w:pPr>
      <w:r>
        <w:t xml:space="preserve">Promotion of projects with tangible impact on Canada's energy transition strategy – aligning with engineer values around sustainability and innovation.</w:t>
      </w:r>
    </w:p>
    <w:bookmarkEnd w:id="23"/>
    <w:bookmarkStart w:id="24" w:name="challenges-facing-the-market-in-toronto"/>
    <w:p>
      <w:pPr>
        <w:pStyle w:val="Heading2"/>
      </w:pPr>
      <w:r>
        <w:t xml:space="preserve">Challenges Facing the Market in Toronto</w:t>
      </w:r>
    </w:p>
    <w:p>
      <w:pPr>
        <w:pStyle w:val="FirstParagraph"/>
      </w:pPr>
      <w:r>
        <w:t xml:space="preserve">Despite strong demand, key challenges exist that must be addressed to close the talent gap:</w:t>
      </w:r>
    </w:p>
    <w:p>
      <w:pPr>
        <w:numPr>
          <w:ilvl w:val="0"/>
          <w:numId w:val="1005"/>
        </w:numPr>
        <w:pStyle w:val="Compact"/>
      </w:pPr>
      <w:r>
        <w:rPr>
          <w:bCs/>
          <w:b/>
        </w:rPr>
        <w:t xml:space="preserve">Perception of Industry:</w:t>
      </w:r>
      <w:r>
        <w:t xml:space="preserve"> </w:t>
      </w:r>
      <w:r>
        <w:t xml:space="preserve">Some engineers perceive Toronto as less "hands-on" than Alberta. Recruitment efforts must actively reframe Toronto roles as highly influential and technologically advanced.</w:t>
      </w:r>
    </w:p>
    <w:p>
      <w:pPr>
        <w:numPr>
          <w:ilvl w:val="0"/>
          <w:numId w:val="1005"/>
        </w:numPr>
        <w:pStyle w:val="Compact"/>
      </w:pPr>
      <w:r>
        <w:rPr>
          <w:bCs/>
          <w:b/>
        </w:rPr>
        <w:t xml:space="preserve">Talent Mobility:</w:t>
      </w:r>
      <w:r>
        <w:t xml:space="preserve"> </w:t>
      </w:r>
      <w:r>
        <w:t xml:space="preserve">Engineers often prioritize locations with direct field access (e.g., Fort McMurray, Calgary). Employers must clearly articulate the strategic value of Toronto-based roles in project success.</w:t>
      </w:r>
    </w:p>
    <w:p>
      <w:pPr>
        <w:numPr>
          <w:ilvl w:val="0"/>
          <w:numId w:val="1005"/>
        </w:numPr>
        <w:pStyle w:val="Compact"/>
      </w:pPr>
      <w:r>
        <w:rPr>
          <w:bCs/>
          <w:b/>
        </w:rPr>
        <w:t xml:space="preserve">ESG Integration:</w:t>
      </w:r>
      <w:r>
        <w:t xml:space="preserve"> </w:t>
      </w:r>
      <w:r>
        <w:t xml:space="preserve">The rapid shift toward sustainable energy requires petroleum engineers to rapidly upskill. Firms offering comprehensive ESG training programs have a distinct advantage.</w:t>
      </w:r>
    </w:p>
    <w:bookmarkEnd w:id="24"/>
    <w:bookmarkStart w:id="25" w:name="Xd7ef736ab819fe58e6499f4287cd7fa54f5e6d5"/>
    <w:p>
      <w:pPr>
        <w:pStyle w:val="Heading2"/>
      </w:pPr>
      <w:r>
        <w:t xml:space="preserve">Strategic Recommendations for Sales &amp; Recruitment</w:t>
      </w:r>
    </w:p>
    <w:p>
      <w:pPr>
        <w:pStyle w:val="FirstParagraph"/>
      </w:pPr>
      <w:r>
        <w:t xml:space="preserve">To capitalize on the growing demand for Petroleum Engineers in the Toronto market, we recommend:</w:t>
      </w:r>
    </w:p>
    <w:p>
      <w:pPr>
        <w:numPr>
          <w:ilvl w:val="0"/>
          <w:numId w:val="1006"/>
        </w:numPr>
        <w:pStyle w:val="Compact"/>
      </w:pPr>
      <w:r>
        <w:rPr>
          <w:bCs/>
          <w:b/>
        </w:rPr>
        <w:t xml:space="preserve">Targeted Employer Branding:</w:t>
      </w:r>
      <w:r>
        <w:t xml:space="preserve"> </w:t>
      </w:r>
      <w:r>
        <w:t xml:space="preserve">Develop marketing campaigns highlighting Toronto-based projects (e.g., "Optimizing Alberta Oil Sands Reserves from Toronto's Innovation Hub") to attract engineers seeking corporate impact without field relocation.</w:t>
      </w:r>
    </w:p>
    <w:p>
      <w:pPr>
        <w:numPr>
          <w:ilvl w:val="0"/>
          <w:numId w:val="1006"/>
        </w:numPr>
        <w:pStyle w:val="Compact"/>
      </w:pPr>
      <w:r>
        <w:rPr>
          <w:bCs/>
          <w:b/>
        </w:rPr>
        <w:t xml:space="preserve">University Partnerships:</w:t>
      </w:r>
      <w:r>
        <w:t xml:space="preserve"> </w:t>
      </w:r>
      <w:r>
        <w:t xml:space="preserve">Strengthen relationships with engineering programs at the University of Toronto, Ryerson University (Toronto Metropolitan University), and Waterloo (which has strong industry ties to Toronto firms) for early talent pipeline development.</w:t>
      </w:r>
    </w:p>
    <w:p>
      <w:pPr>
        <w:numPr>
          <w:ilvl w:val="0"/>
          <w:numId w:val="1006"/>
        </w:numPr>
        <w:pStyle w:val="Compact"/>
      </w:pPr>
      <w:r>
        <w:rPr>
          <w:bCs/>
          <w:b/>
        </w:rPr>
        <w:t xml:space="preserve">Niche Specialization Focus:</w:t>
      </w:r>
      <w:r>
        <w:t xml:space="preserve"> </w:t>
      </w:r>
      <w:r>
        <w:t xml:space="preserve">Market roles requiring expertise in specific areas like AI-driven reservoir modeling or regulatory compliance within the Canadian context – areas where Toronto-based firms hold a competitive edge.</w:t>
      </w:r>
    </w:p>
    <w:p>
      <w:pPr>
        <w:numPr>
          <w:ilvl w:val="0"/>
          <w:numId w:val="1006"/>
        </w:numPr>
        <w:pStyle w:val="Compact"/>
      </w:pPr>
      <w:r>
        <w:rPr>
          <w:bCs/>
          <w:b/>
        </w:rPr>
        <w:t xml:space="preserve">Flexible Work Models:</w:t>
      </w:r>
      <w:r>
        <w:t xml:space="preserve"> </w:t>
      </w:r>
      <w:r>
        <w:t xml:space="preserve">Promote hybrid work options as standard practice; this is non-negotiable for attracting top talent to the urban Toronto market, differentiating from traditional field-based operations.</w:t>
      </w:r>
    </w:p>
    <w:bookmarkEnd w:id="25"/>
    <w:bookmarkStart w:id="26" w:name="X6ab2f5afd7a87c57ef1efb49a370b4d9ba41b55"/>
    <w:p>
      <w:pPr>
        <w:pStyle w:val="Heading2"/>
      </w:pPr>
      <w:r>
        <w:t xml:space="preserve">Conclusion: The Future of Petroleum Engineering in Canada Toronto</w:t>
      </w:r>
    </w:p>
    <w:p>
      <w:pPr>
        <w:pStyle w:val="FirstParagraph"/>
      </w:pPr>
      <w:r>
        <w:t xml:space="preserve">The demand for skilled</w:t>
      </w:r>
      <w:r>
        <w:t xml:space="preserve"> </w:t>
      </w:r>
      <w:r>
        <w:rPr>
          <w:bCs/>
          <w:b/>
        </w:rPr>
        <w:t xml:space="preserve">Petroleum Engineer</w:t>
      </w:r>
      <w:r>
        <w:t xml:space="preserve">s within the</w:t>
      </w:r>
      <w:r>
        <w:t xml:space="preserve"> </w:t>
      </w:r>
      <w:r>
        <w:rPr>
          <w:bCs/>
          <w:b/>
        </w:rPr>
        <w:t xml:space="preserve">Canada Toronto</w:t>
      </w:r>
      <w:r>
        <w:t xml:space="preserve"> </w:t>
      </w:r>
      <w:r>
        <w:t xml:space="preserve">ecosystem is not merely robust—it is strategically vital. As the energy sector evolves toward a more integrated and sustainable model, Toronto’s position as a center for financial capital, technical innovation, and corporate decision-making will only grow stronger. This</w:t>
      </w:r>
      <w:r>
        <w:t xml:space="preserve"> </w:t>
      </w:r>
      <w:r>
        <w:rPr>
          <w:bCs/>
          <w:b/>
        </w:rPr>
        <w:t xml:space="preserve">Sales Report</w:t>
      </w:r>
      <w:r>
        <w:t xml:space="preserve"> </w:t>
      </w:r>
      <w:r>
        <w:t xml:space="preserve">confirms that success in recruiting top engineering talent requires moving beyond simple job postings to crafting compelling value propositions that resonate with the professional aspirations of engineers seeking impactful careers within Canada’s evolving energy landscape. Companies investing strategically in talent acquisition strategies tailored to Toronto’s unique market dynamics will secure a significant competitive advantage as they navigate the next decade of Canadian energy development. The future belongs to those who understand that engineering excellence, when strategically deployed from Toronto, is central to Canada's continued leadership in responsible resource development.</w:t>
      </w:r>
    </w:p>
    <w:p>
      <w:pPr>
        <w:pStyle w:val="BodyText"/>
      </w:pPr>
      <w:r>
        <w:rPr>
          <w:bCs/>
          <w:b/>
        </w:rPr>
        <w:t xml:space="preserve">Report Prepared For:</w:t>
      </w:r>
      <w:r>
        <w:t xml:space="preserve"> </w:t>
      </w:r>
      <w:r>
        <w:t xml:space="preserve">Energy Sector Recruitment Division, Toronto Market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Engineering Market Analysis &amp; Talent Demand Report: Canada Toronto</dc:title>
  <dc:creator/>
  <dc:language>en</dc:language>
  <cp:keywords/>
  <dcterms:created xsi:type="dcterms:W3CDTF">2025-12-11T14:17:46Z</dcterms:created>
  <dcterms:modified xsi:type="dcterms:W3CDTF">2025-12-11T14:17:46Z</dcterms:modified>
</cp:coreProperties>
</file>

<file path=docProps/custom.xml><?xml version="1.0" encoding="utf-8"?>
<Properties xmlns="http://schemas.openxmlformats.org/officeDocument/2006/custom-properties" xmlns:vt="http://schemas.openxmlformats.org/officeDocument/2006/docPropsVTypes"/>
</file>