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Market</w:t>
      </w:r>
      <w:r>
        <w:t xml:space="preserve"> </w:t>
      </w:r>
      <w:r>
        <w:t xml:space="preserve">Analysis</w:t>
      </w:r>
      <w:r>
        <w:t xml:space="preserve"> </w:t>
      </w:r>
      <w:r>
        <w:t xml:space="preserve">for</w:t>
      </w:r>
      <w:r>
        <w:t xml:space="preserve"> </w:t>
      </w:r>
      <w:r>
        <w:t xml:space="preserve">Petroleum</w:t>
      </w:r>
      <w:r>
        <w:t xml:space="preserve"> </w:t>
      </w:r>
      <w:r>
        <w:t xml:space="preserve">Engineer</w:t>
      </w:r>
      <w:r>
        <w:t xml:space="preserve"> </w:t>
      </w:r>
      <w:r>
        <w:t xml:space="preserve">Services</w:t>
      </w:r>
      <w:r>
        <w:t xml:space="preserve"> </w:t>
      </w:r>
      <w:r>
        <w:t xml:space="preserve">in</w:t>
      </w:r>
      <w:r>
        <w:t xml:space="preserve"> </w:t>
      </w:r>
      <w:r>
        <w:t xml:space="preserve">Senegal</w:t>
      </w:r>
      <w:r>
        <w:t xml:space="preserve"> </w:t>
      </w:r>
      <w:r>
        <w:t xml:space="preserve">Dakar</w:t>
      </w:r>
    </w:p>
    <w:bookmarkStart w:id="27" w:name="Xfb3fd1e6f1b908f6b23957e8c9ad27fd312d285"/>
    <w:p>
      <w:pPr>
        <w:pStyle w:val="Heading1"/>
      </w:pPr>
      <w:r>
        <w:t xml:space="preserve">Sales Report: Strategic Market Analysis for Petroleum Engineer Services in Senegal Dakar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International Energy Solutions Group (IESG)</w:t>
      </w:r>
      <w:r>
        <w:br/>
      </w:r>
      <w:r>
        <w:rPr>
          <w:bCs/>
          <w:b/>
        </w:rPr>
        <w:t xml:space="preserve">Purpose:</w:t>
      </w:r>
      <w:r>
        <w:t xml:space="preserve"> </w:t>
      </w:r>
      <w:r>
        <w:t xml:space="preserve">To present a strategic sales analysis and opportunity assessment for deploying specialized Petroleum Engineer services within the Senegal Dakar market.</w:t>
      </w:r>
    </w:p>
    <w:bookmarkStart w:id="20" w:name="executive-summary"/>
    <w:p>
      <w:pPr>
        <w:pStyle w:val="Heading2"/>
      </w:pPr>
      <w:r>
        <w:t xml:space="preserve">Executive Summary</w:t>
      </w:r>
    </w:p>
    <w:p>
      <w:pPr>
        <w:pStyle w:val="FirstParagraph"/>
      </w:pPr>
      <w:r>
        <w:t xml:space="preserve">The Senegal Dakar region presents a high-potential, emerging market for advanced Petroleum Engineer services, driven by significant hydrocarbon discoveries and a proactive national energy strategy. This report details the current market landscape, identifies key sales opportunities for IESG's Petroleum Engineer expertise, and outlines a targeted sales strategy to capture leadership in Dakar's evolving oil &amp; gas sector. With Senegal positioning itself as West Africa's next major energy hub, strategic investment in localized Petroleum Engineer capabilities is critical for sustainable growth.</w:t>
      </w:r>
    </w:p>
    <w:bookmarkEnd w:id="20"/>
    <w:bookmarkStart w:id="21" w:name="X101a258dbc0afcbf57d6f16f5acaebfa67e40bb"/>
    <w:p>
      <w:pPr>
        <w:pStyle w:val="Heading2"/>
      </w:pPr>
      <w:r>
        <w:t xml:space="preserve">Market Analysis: Senegal Dakar - A Catalyst for Growth</w:t>
      </w:r>
    </w:p>
    <w:p>
      <w:pPr>
        <w:pStyle w:val="FirstParagraph"/>
      </w:pPr>
      <w:r>
        <w:t xml:space="preserve">Sénégal Dakar is not merely a location; it is the epicenter of a transformative energy shift on the African continent. Recent discoveries like Yakaar-Teranga (operated by TotalEnergies &amp; Kosmos Energy) have confirmed Senegal's substantial offshore potential, with estimates exceeding 2 billion barrels of recoverable oil equivalent. This development places Dakar at the forefront of Africa's next wave of hydrocarbon production, creating an urgent demand for skilled Petroleum Engineer professionals. The Government of Senegal has actively fostered this growth through initiatives like 'Sénégal 2063' and favorable fiscal terms, directly attracting international operators to establish regional headquarters in Dakar.</w:t>
      </w:r>
    </w:p>
    <w:p>
      <w:pPr>
        <w:pStyle w:val="BodyText"/>
      </w:pPr>
      <w:r>
        <w:t xml:space="preserve">Current challenges within the Dakar market include a critical shortage of locally-based, experienced Petroleum Engineer talent capable of managing complex reservoirs and optimizing production in Senegal's unique geology. Many operators rely on expatriate engineers, leading to higher operational costs and communication barriers. Furthermore, Senegal's nascent infrastructure demands Petroleum Engineer services that prioritize cost-efficiency and local knowledge—qualities uniquely positioned for IESG to deliver from its Dakar base.</w:t>
      </w:r>
    </w:p>
    <w:bookmarkEnd w:id="21"/>
    <w:bookmarkStart w:id="22" w:name="X619532a3e1dfb04062ed926d71f6ae3e6f14098"/>
    <w:p>
      <w:pPr>
        <w:pStyle w:val="Heading2"/>
      </w:pPr>
      <w:r>
        <w:t xml:space="preserve">Our Value Proposition: The Petroleum Engineer Advantage in Dakar</w:t>
      </w:r>
    </w:p>
    <w:p>
      <w:pPr>
        <w:pStyle w:val="FirstParagraph"/>
      </w:pPr>
      <w:r>
        <w:t xml:space="preserve">IESG’s core offering is the deployment of highly qualified, locally integrated Petroleum Engineer teams specifically tailored for Senegal's operational environment. This is not merely a job title; it represents a comprehensive service model designed to solve Dakar's most pressing energy challenges:</w:t>
      </w:r>
    </w:p>
    <w:p>
      <w:pPr>
        <w:numPr>
          <w:ilvl w:val="0"/>
          <w:numId w:val="1001"/>
        </w:numPr>
        <w:pStyle w:val="Compact"/>
      </w:pPr>
      <w:r>
        <w:rPr>
          <w:bCs/>
          <w:b/>
        </w:rPr>
        <w:t xml:space="preserve">Reservoir Optimization:</w:t>
      </w:r>
      <w:r>
        <w:t xml:space="preserve"> </w:t>
      </w:r>
      <w:r>
        <w:t xml:space="preserve">Applying advanced simulation techniques to maximize recovery from fields like Yakaar-Teranga, directly increasing ROI for operators based in Dakar.</w:t>
      </w:r>
    </w:p>
    <w:p>
      <w:pPr>
        <w:numPr>
          <w:ilvl w:val="0"/>
          <w:numId w:val="1001"/>
        </w:numPr>
        <w:pStyle w:val="Compact"/>
      </w:pPr>
      <w:r>
        <w:rPr>
          <w:bCs/>
          <w:b/>
        </w:rPr>
        <w:t xml:space="preserve">Cost Reduction Solutions:</w:t>
      </w:r>
      <w:r>
        <w:t xml:space="preserve"> </w:t>
      </w:r>
      <w:r>
        <w:t xml:space="preserve">Designing efficient production strategies that reduce operational costs by an average of 12-15%, a critical factor in Senegal's developing market where capital efficiency is paramount.</w:t>
      </w:r>
    </w:p>
    <w:p>
      <w:pPr>
        <w:numPr>
          <w:ilvl w:val="0"/>
          <w:numId w:val="1001"/>
        </w:numPr>
        <w:pStyle w:val="Compact"/>
      </w:pPr>
      <w:r>
        <w:rPr>
          <w:bCs/>
          <w:b/>
        </w:rPr>
        <w:t xml:space="preserve">Local Expertise &amp; Compliance:</w:t>
      </w:r>
      <w:r>
        <w:t xml:space="preserve"> </w:t>
      </w:r>
      <w:r>
        <w:t xml:space="preserve">Our Petroleum Engineer staff are fluent in French, deeply familiar with Senegalese regulations (including ANR and CNE), and understand Dakar's logistical realities—ensuring seamless project execution without costly delays.</w:t>
      </w:r>
    </w:p>
    <w:p>
      <w:pPr>
        <w:numPr>
          <w:ilvl w:val="0"/>
          <w:numId w:val="1001"/>
        </w:numPr>
        <w:pStyle w:val="Compact"/>
      </w:pPr>
      <w:r>
        <w:rPr>
          <w:bCs/>
          <w:b/>
        </w:rPr>
        <w:t xml:space="preserve">Sustainability Integration:</w:t>
      </w:r>
      <w:r>
        <w:t xml:space="preserve"> </w:t>
      </w:r>
      <w:r>
        <w:t xml:space="preserve">Addressing Senegal's environmental commitments through Petroleum Engineer-led initiatives for carbon footprint reduction in operations, aligning with national green energy goals.</w:t>
      </w:r>
    </w:p>
    <w:bookmarkEnd w:id="22"/>
    <w:bookmarkStart w:id="23" w:name="X1896f77e69591fffaf9b8991fbad6454118b942"/>
    <w:p>
      <w:pPr>
        <w:pStyle w:val="Heading2"/>
      </w:pPr>
      <w:r>
        <w:t xml:space="preserve">Sales Strategy &amp; Targeted Approach for Senegal Dakar</w:t>
      </w:r>
    </w:p>
    <w:p>
      <w:pPr>
        <w:pStyle w:val="FirstParagraph"/>
      </w:pPr>
      <w:r>
        <w:t xml:space="preserve">To effectively penetrate the Dakar market, IESG will implement a three-pronged sales strategy focused exclusively on Petroleum Engineer service delivery:</w:t>
      </w:r>
    </w:p>
    <w:p>
      <w:pPr>
        <w:numPr>
          <w:ilvl w:val="0"/>
          <w:numId w:val="1002"/>
        </w:numPr>
        <w:pStyle w:val="Compact"/>
      </w:pPr>
      <w:r>
        <w:rPr>
          <w:bCs/>
          <w:b/>
        </w:rPr>
        <w:t xml:space="preserve">Government &amp; National Operator Engagement (Priority 1):</w:t>
      </w:r>
      <w:r>
        <w:t xml:space="preserve"> </w:t>
      </w:r>
      <w:r>
        <w:t xml:space="preserve">Forge direct partnerships with Petrol Senegal and the Ministry of Hydrocarbons. Propose a dedicated "Dakar Petroleum Engineer Task Force" to support national exploration and field development, demonstrating commitment to Senegal's energy sovereignty. Initial sales target: Secure 2 major framework agreements by Q2 2024.</w:t>
      </w:r>
    </w:p>
    <w:p>
      <w:pPr>
        <w:numPr>
          <w:ilvl w:val="0"/>
          <w:numId w:val="1002"/>
        </w:numPr>
        <w:pStyle w:val="Compact"/>
      </w:pPr>
      <w:r>
        <w:rPr>
          <w:bCs/>
          <w:b/>
        </w:rPr>
        <w:t xml:space="preserve">International Operator Expansion (Priority 1):</w:t>
      </w:r>
      <w:r>
        <w:t xml:space="preserve"> </w:t>
      </w:r>
      <w:r>
        <w:t xml:space="preserve">Target key operators headquartered in Dakar (TotalEnergies, Kosmos Energy, Woodside) with customized Petroleum Engineer service packages addressing their specific field challenges. Focus on value demonstration through pilot projects offering immediate cost savings.</w:t>
      </w:r>
    </w:p>
    <w:p>
      <w:pPr>
        <w:numPr>
          <w:ilvl w:val="0"/>
          <w:numId w:val="1002"/>
        </w:numPr>
        <w:pStyle w:val="Compact"/>
      </w:pPr>
      <w:r>
        <w:rPr>
          <w:bCs/>
          <w:b/>
        </w:rPr>
        <w:t xml:space="preserve">Dakar-based Talent Development Hub:</w:t>
      </w:r>
      <w:r>
        <w:t xml:space="preserve"> </w:t>
      </w:r>
      <w:r>
        <w:t xml:space="preserve">Establish a training center in Dakar to develop local Senegalese Petroleum Engineer talent. This addresses the critical skills gap while creating an attractive, long-term sales proposition: "We don't just provide Engineers; we build your future engineering workforce." Partner with Université Cheikh Anta Diop (UCAD) for certification programs.</w:t>
      </w:r>
    </w:p>
    <w:bookmarkEnd w:id="23"/>
    <w:bookmarkStart w:id="24" w:name="competitive-landscape-iesgs-edge"/>
    <w:p>
      <w:pPr>
        <w:pStyle w:val="Heading2"/>
      </w:pPr>
      <w:r>
        <w:t xml:space="preserve">Competitive Landscape &amp; IESG's Edge</w:t>
      </w:r>
    </w:p>
    <w:p>
      <w:pPr>
        <w:pStyle w:val="FirstParagraph"/>
      </w:pPr>
      <w:r>
        <w:t xml:space="preserve">The Dakar market is competitive, with regional firms like Schlumberger and local consultancies offering basic Petroleum Engineer support. However, most lack deep Senegalese operational integration. IESG differentiates through:</w:t>
      </w:r>
    </w:p>
    <w:p>
      <w:pPr>
        <w:numPr>
          <w:ilvl w:val="0"/>
          <w:numId w:val="1003"/>
        </w:numPr>
        <w:pStyle w:val="Compact"/>
      </w:pPr>
      <w:r>
        <w:rPr>
          <w:bCs/>
          <w:b/>
        </w:rPr>
        <w:t xml:space="preserve">Dakar-Centric Operations:</w:t>
      </w:r>
      <w:r>
        <w:t xml:space="preserve"> </w:t>
      </w:r>
      <w:r>
        <w:t xml:space="preserve">All management and primary technical teams based in Dakar, ensuring 24/7 responsiveness to local clients.</w:t>
      </w:r>
    </w:p>
    <w:p>
      <w:pPr>
        <w:numPr>
          <w:ilvl w:val="0"/>
          <w:numId w:val="1003"/>
        </w:numPr>
        <w:pStyle w:val="Compact"/>
      </w:pPr>
      <w:r>
        <w:rPr>
          <w:bCs/>
          <w:b/>
        </w:rPr>
        <w:t xml:space="preserve">Proven West Africa Experience:</w:t>
      </w:r>
      <w:r>
        <w:t xml:space="preserve"> </w:t>
      </w:r>
      <w:r>
        <w:t xml:space="preserve">Our Petroleum Engineer team brings direct experience from Ghana and Nigeria’s offshore fields—highly relevant to Senegal's geology.</w:t>
      </w:r>
    </w:p>
    <w:p>
      <w:pPr>
        <w:numPr>
          <w:ilvl w:val="0"/>
          <w:numId w:val="1003"/>
        </w:numPr>
        <w:pStyle w:val="Compact"/>
      </w:pPr>
      <w:r>
        <w:rPr>
          <w:bCs/>
          <w:b/>
        </w:rPr>
        <w:t xml:space="preserve">Culture-Driven Delivery:</w:t>
      </w:r>
      <w:r>
        <w:t xml:space="preserve"> </w:t>
      </w:r>
      <w:r>
        <w:t xml:space="preserve">We prioritize relationship building within Dakar’s business community, understanding that success here is as much about trust as it is about technical skill.</w:t>
      </w:r>
    </w:p>
    <w:bookmarkEnd w:id="24"/>
    <w:bookmarkStart w:id="25" w:name="X21074192b04caa03244d5eedfd1d07566174162"/>
    <w:p>
      <w:pPr>
        <w:pStyle w:val="Heading2"/>
      </w:pPr>
      <w:r>
        <w:t xml:space="preserve">Financial Projections &amp; Sales Metrics (Dakar Focus)</w:t>
      </w:r>
    </w:p>
    <w:p>
      <w:pPr>
        <w:pStyle w:val="FirstParagraph"/>
      </w:pPr>
      <w:r>
        <w:t xml:space="preserve">The Senegal Dakar market for Petroleum Engineer services is projected to grow at 18% CAGR through 2030, driven by field development and new discoveries. IESG targets capturing 15% of this growing market within three years:</w:t>
      </w:r>
    </w:p>
    <w:p>
      <w:pPr>
        <w:pStyle w:val="BodyText"/>
      </w:pPr>
      <w:r>
        <w:t xml:space="preserve">Year</w:t>
      </w:r>
    </w:p>
    <w:p>
      <w:pPr>
        <w:pStyle w:val="BodyText"/>
      </w:pPr>
      <w:r>
        <w:t xml:space="preserve">Target Revenue (Dakar Focus)</w:t>
      </w:r>
    </w:p>
    <w:p>
      <w:pPr>
        <w:pStyle w:val="BodyText"/>
      </w:pPr>
      <w:r>
        <w:t xml:space="preserve">Key Sales Milestones</w:t>
      </w:r>
    </w:p>
    <w:p>
      <w:pPr>
        <w:pStyle w:val="BodyText"/>
      </w:pPr>
      <w:r>
        <w:t xml:space="preserve">2024</w:t>
      </w:r>
    </w:p>
    <w:p>
      <w:pPr>
        <w:pStyle w:val="BodyText"/>
      </w:pPr>
      <w:r>
        <w:t xml:space="preserve">$1.8M</w:t>
      </w:r>
    </w:p>
    <w:p>
      <w:pPr>
        <w:pStyle w:val="BodyText"/>
      </w:pPr>
      <w:r>
        <w:t xml:space="preserve">Secure 3 major operator contracts; Launch Dakar training hub.</w:t>
      </w:r>
    </w:p>
    <w:p>
      <w:pPr>
        <w:pStyle w:val="BodyText"/>
      </w:pPr>
      <w:r>
        <w:t xml:space="preserve">2025</w:t>
      </w:r>
    </w:p>
    <w:p>
      <w:pPr>
        <w:pStyle w:val="BodyText"/>
      </w:pPr>
      <w:r>
        <w:t xml:space="preserve">$3.5M</w:t>
      </w:r>
    </w:p>
    <w:p>
      <w:pPr>
        <w:pStyle w:val="BodyText"/>
      </w:pPr>
      <w:r>
        <w:br/>
      </w:r>
    </w:p>
    <w:bookmarkEnd w:id="25"/>
    <w:bookmarkStart w:id="26" w:name="Xe0c36cf6d0fde034b0eab702271595758fbf0a5"/>
    <w:p>
      <w:pPr>
        <w:pStyle w:val="Heading2"/>
      </w:pPr>
      <w:r>
        <w:t xml:space="preserve">Conclusion &amp; Strategic Imperative for Senegal Dakar</w:t>
      </w:r>
    </w:p>
    <w:p>
      <w:pPr>
        <w:pStyle w:val="FirstParagraph"/>
      </w:pPr>
      <w:r>
        <w:t xml:space="preserve">The deployment of specialized Petroleum Engineer services is not optional in Senegal Dakar—it is the cornerstone of unlocking the nation's hydrocarbon potential and ensuring sustainable economic growth. The market demand is real, urgent, and directly aligned with IESG’s core competency. By establishing a permanent, high-performing Petroleum Engineer service capability anchored in Dakar, IESG positions itself as an indispensable partner to Senegal's energy sector. This Sales Report underscores that the strategic investment in our Dakar-based Petroleum Engineer teams is the most critical step toward dominating this emerging market and contributing significantly to Senegal’s energy future.</w:t>
      </w:r>
    </w:p>
    <w:p>
      <w:pPr>
        <w:pStyle w:val="BodyText"/>
      </w:pPr>
      <w:r>
        <w:t xml:space="preserve">Recommendation: Approve immediate budget allocation for establishing the Dakar Petroleum Engineer service center and initiate high-priority government engagement within 30 days. The window of opportunity in Senegal Dakar is open, and IESG must act decisively to lead this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Market Analysis for Petroleum Engineer Services in Senegal Dakar</dc:title>
  <dc:creator/>
  <cp:keywords/>
  <dcterms:created xsi:type="dcterms:W3CDTF">2025-12-10T23:50:58Z</dcterms:created>
  <dcterms:modified xsi:type="dcterms:W3CDTF">2025-12-10T23:50:58Z</dcterms:modified>
</cp:coreProperties>
</file>

<file path=docProps/custom.xml><?xml version="1.0" encoding="utf-8"?>
<Properties xmlns="http://schemas.openxmlformats.org/officeDocument/2006/custom-properties" xmlns:vt="http://schemas.openxmlformats.org/officeDocument/2006/docPropsVTypes"/>
</file>