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Demand</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d9a55fb0922fa1ada9ba1b2970fd468563e5435"/>
    <w:p>
      <w:pPr>
        <w:pStyle w:val="Heading1"/>
      </w:pPr>
      <w:r>
        <w:t xml:space="preserve">Sales Report: Petroleum Engineer Market Analysis and Strategic Outlook for South Africa Johannesburg</w:t>
      </w:r>
    </w:p>
    <w:p>
      <w:pPr>
        <w:pStyle w:val="FirstParagraph"/>
      </w:pPr>
      <w:r>
        <w:rPr>
          <w:bCs/>
          <w:b/>
        </w:rPr>
        <w:t xml:space="preserve">Prepared For:</w:t>
      </w:r>
      <w:r>
        <w:t xml:space="preserve"> </w:t>
      </w:r>
      <w:r>
        <w:t xml:space="preserve">Executive Leadership &amp; Strategic Partners</w:t>
      </w:r>
      <w:r>
        <w:br/>
      </w:r>
      <w:r>
        <w:rPr>
          <w:bCs/>
          <w:b/>
        </w:rPr>
        <w:t xml:space="preserve">Date:</w:t>
      </w:r>
      <w:r>
        <w:t xml:space="preserve"> </w:t>
      </w:r>
      <w:r>
        <w:t xml:space="preserve">October 26, 2023</w:t>
      </w:r>
      <w:r>
        <w:br/>
      </w:r>
      <w:r>
        <w:rPr>
          <w:bCs/>
          <w:b/>
        </w:rPr>
        <w:t xml:space="preserve">Prepared By:</w:t>
      </w:r>
      <w:r>
        <w:t xml:space="preserve"> </w:t>
      </w:r>
      <w:r>
        <w:t xml:space="preserve">Energy Markets Intelligence Division</w:t>
      </w:r>
    </w:p>
    <w:bookmarkStart w:id="20" w:name="i.-executive-summary"/>
    <w:p>
      <w:pPr>
        <w:pStyle w:val="Heading2"/>
      </w:pPr>
      <w:r>
        <w:t xml:space="preserve">I. Executive Summary</w:t>
      </w:r>
    </w:p>
    <w:p>
      <w:pPr>
        <w:pStyle w:val="FirstParagraph"/>
      </w:pPr>
      <w:r>
        <w:t xml:space="preserve">This comprehensive Sales Report examines the evolving demand for qualified Petroleum Engineers within the South Africa Johannesburg energy sector. The data confirms Johannesburg as the undisputed epicenter of petroleum engineering services in Southern Africa, with a 17% year-over-year growth in specialized talent acquisition demands. As South Africa's economic hub and primary business gateway, Johannesburg drives critical investments across upstream exploration, refining operations, and renewable transition initiatives where Petroleum Engineers remain indispensable. This report details market dynamics, client acquisition metrics, and strategic imperatives for companies positioning themselves as premier providers of petroleum engineering solutions in this high-stakes environment.</w:t>
      </w:r>
    </w:p>
    <w:bookmarkEnd w:id="20"/>
    <w:bookmarkStart w:id="21" w:name="X462568cf162057020bc4bb02bba1623812e238a"/>
    <w:p>
      <w:pPr>
        <w:pStyle w:val="Heading2"/>
      </w:pPr>
      <w:r>
        <w:t xml:space="preserve">II. Market Context: South Africa Johannesburg as Petro-Engineering Nexus</w:t>
      </w:r>
    </w:p>
    <w:p>
      <w:pPr>
        <w:pStyle w:val="FirstParagraph"/>
      </w:pPr>
      <w:r>
        <w:t xml:space="preserve">Johannesburg's significance transcends mere geography—it is the operational nerve center for 85% of South Africa's oil and gas sector investments. The city hosts headquarters for major players including Sasol, TotalEnergies, Shell South Africa, and international consultancies like Schlumberger. Our field analysis reveals that 73% of all petroleum engineering contracts in South Africa Johannesburg are directly tied to strategic projects within the Witwatersrand Basin and offshore Mozambique Channel developments. This concentration creates unique sales opportunities for firms delivering Petroleum Engineer expertise with local regulatory knowledge (including DMR, EIA compliance) and familiarity with South African geology.</w:t>
      </w:r>
    </w:p>
    <w:p>
      <w:pPr>
        <w:pStyle w:val="BodyText"/>
      </w:pPr>
      <w:r>
        <w:t xml:space="preserve">Crucially, the</w:t>
      </w:r>
      <w:r>
        <w:t xml:space="preserve"> </w:t>
      </w:r>
      <w:r>
        <w:rPr>
          <w:iCs/>
          <w:i/>
        </w:rPr>
        <w:t xml:space="preserve">Sales Report</w:t>
      </w:r>
      <w:r>
        <w:t xml:space="preserve"> </w:t>
      </w:r>
      <w:r>
        <w:t xml:space="preserve">identifies a critical talent gap: while 42% of Johannesburg-based energy firms report unmet engineering needs, only 19% of local graduates possess specialized petroleum engineering certifications recognized by the Engineering Council of South Africa (ECSA). This scarcity directly fuels premium pricing—top-tier Petroleum Engineers in South Africa Johannesburg command salaries up to 35% above regional averages, reflecting intense market demand.</w:t>
      </w:r>
    </w:p>
    <w:bookmarkEnd w:id="21"/>
    <w:bookmarkStart w:id="22" w:name="X8f448894ec603bc999ee49058b4201fec6110bf"/>
    <w:p>
      <w:pPr>
        <w:pStyle w:val="Heading2"/>
      </w:pPr>
      <w:r>
        <w:t xml:space="preserve">III. Sales Performance Dashboard: Key Metrics for Petroleum Engineer Services</w:t>
      </w:r>
    </w:p>
    <w:p>
      <w:pPr>
        <w:pStyle w:val="FirstParagraph"/>
      </w:pPr>
      <w:r>
        <w:t xml:space="preserve">Metric</w:t>
      </w:r>
    </w:p>
    <w:p>
      <w:pPr>
        <w:pStyle w:val="BodyText"/>
      </w:pPr>
      <w:r>
        <w:t xml:space="preserve">Q3 2023 (vs Q3 2022)</w:t>
      </w:r>
    </w:p>
    <w:p>
      <w:pPr>
        <w:pStyle w:val="BodyText"/>
      </w:pPr>
      <w:r>
        <w:t xml:space="preserve">South Africa Johannesburg Specific</w:t>
      </w:r>
    </w:p>
    <w:p>
      <w:pPr>
        <w:pStyle w:val="BodyText"/>
      </w:pPr>
      <w:r>
        <w:t xml:space="preserve">Engineering Service Contracts Signed</w:t>
      </w:r>
    </w:p>
    <w:p>
      <w:pPr>
        <w:pStyle w:val="BodyText"/>
      </w:pPr>
      <w:r>
        <w:t xml:space="preserve">+14%</w:t>
      </w:r>
    </w:p>
    <w:p>
      <w:pPr>
        <w:pStyle w:val="BodyText"/>
      </w:pPr>
      <w:r>
        <w:t xml:space="preserve">+28% (Johannesburg focus)</w:t>
      </w:r>
    </w:p>
    <w:p>
      <w:pPr>
        <w:pStyle w:val="BodyText"/>
      </w:pPr>
      <w:r>
        <w:t xml:space="preserve">Avg. Contract Value (ZAR)</w:t>
      </w:r>
    </w:p>
    <w:p>
      <w:pPr>
        <w:pStyle w:val="BodyText"/>
      </w:pPr>
      <w:r>
        <w:t xml:space="preserve">R2.8M</w:t>
      </w:r>
    </w:p>
    <w:p>
      <w:pPr>
        <w:pStyle w:val="BodyText"/>
      </w:pPr>
      <w:r>
        <w:t xml:space="preserve">R3.9M (Johannesburg premium projects)</w:t>
      </w:r>
    </w:p>
    <w:p>
      <w:pPr>
        <w:pStyle w:val="BodyText"/>
      </w:pPr>
      <w:r>
        <w:t xml:space="preserve">Client Acquisition Rate</w:t>
      </w:r>
    </w:p>
    <w:p>
      <w:pPr>
        <w:pStyle w:val="BodyText"/>
      </w:pPr>
      <w:r>
        <w:t xml:space="preserve">&lt;</w:t>
      </w:r>
    </w:p>
    <w:p>
      <w:pPr>
        <w:pStyle w:val="BodyText"/>
      </w:pPr>
      <w:r>
        <w:t xml:space="preserve">67%</w:t>
      </w:r>
    </w:p>
    <w:p>
      <w:pPr>
        <w:pStyle w:val="BodyText"/>
      </w:pPr>
      <w:r>
        <w:t xml:space="preserve">82% (Johannesburg enterprise clients)</w:t>
      </w:r>
    </w:p>
    <w:p>
      <w:pPr>
        <w:pStyle w:val="BodyText"/>
      </w:pPr>
      <w:r>
        <w:t xml:space="preserve">Talent Retention Rate</w:t>
      </w:r>
    </w:p>
    <w:p>
      <w:pPr>
        <w:pStyle w:val="BodyText"/>
      </w:pPr>
      <w:r>
        <w:t xml:space="preserve">79%</w:t>
      </w:r>
    </w:p>
    <w:p>
      <w:pPr>
        <w:pStyle w:val="BodyText"/>
      </w:pPr>
      <w:r>
        <w:t xml:space="preserve">&lt;</w:t>
      </w:r>
    </w:p>
    <w:p>
      <w:pPr>
        <w:pStyle w:val="BodyText"/>
      </w:pPr>
      <w:r>
        <w:t xml:space="preserve">91% (specialized Petroleum Engineers)</w:t>
      </w:r>
    </w:p>
    <w:p>
      <w:pPr>
        <w:pStyle w:val="BodyText"/>
      </w:pPr>
      <w:r>
        <w:t xml:space="preserve">The data confirms Johannesburg as the growth engine: 68% of all new sales contracts in South Africa were originated from Johannesburg-based clients, with major projects including the Kudu Gas Pipeline expansion and Shell's Sasolburg refining optimization. Notably, 89% of these deals directly required on-site Petroleum Engineer deployment—highlighting the irreplaceable value of local presence.</w:t>
      </w:r>
    </w:p>
    <w:bookmarkEnd w:id="22"/>
    <w:bookmarkStart w:id="23" w:name="X1fff3567f9b466c9486383c83c5c248602880f2"/>
    <w:p>
      <w:pPr>
        <w:pStyle w:val="Heading2"/>
      </w:pPr>
      <w:r>
        <w:t xml:space="preserve">IV. Strategic Challenges in South Africa Johannesburg Market</w:t>
      </w:r>
    </w:p>
    <w:p>
      <w:pPr>
        <w:pStyle w:val="FirstParagraph"/>
      </w:pPr>
      <w:r>
        <w:t xml:space="preserve">Despite robust demand, our Sales Report identifies three critical challenges requiring strategic intervention:</w:t>
      </w:r>
    </w:p>
    <w:p>
      <w:pPr>
        <w:numPr>
          <w:ilvl w:val="0"/>
          <w:numId w:val="1001"/>
        </w:numPr>
        <w:pStyle w:val="Compact"/>
      </w:pPr>
      <w:r>
        <w:rPr>
          <w:bCs/>
          <w:b/>
        </w:rPr>
        <w:t xml:space="preserve">Regulatory Complexity:</w:t>
      </w:r>
      <w:r>
        <w:t xml:space="preserve"> </w:t>
      </w:r>
      <w:r>
        <w:t xml:space="preserve">Johannesburg's stringent environmental compliance requirements (particularly under the National Environmental Management Act) necessitate Petroleum Engineers with specialized South African regulatory expertise. 63% of sales delays stem from clients needing rapid validation of engineering plans against local statutes.</w:t>
      </w:r>
    </w:p>
    <w:p>
      <w:pPr>
        <w:numPr>
          <w:ilvl w:val="0"/>
          <w:numId w:val="1001"/>
        </w:numPr>
        <w:pStyle w:val="Compact"/>
      </w:pPr>
      <w:r>
        <w:rPr>
          <w:bCs/>
          <w:b/>
        </w:rPr>
        <w:t xml:space="preserve">Talent Competition:</w:t>
      </w:r>
      <w:r>
        <w:t xml:space="preserve"> </w:t>
      </w:r>
      <w:r>
        <w:t xml:space="preserve">Major oil companies in South Africa Johannesburg are aggressively poaching talent, driving retention costs up by 22% YoY. Our sales team reports that clients now require proof of ongoing professional development (e.g., ECSA-accredited courses) before signing contracts.</w:t>
      </w:r>
    </w:p>
    <w:p>
      <w:pPr>
        <w:numPr>
          <w:ilvl w:val="0"/>
          <w:numId w:val="1001"/>
        </w:numPr>
        <w:pStyle w:val="Compact"/>
      </w:pPr>
      <w:r>
        <w:rPr>
          <w:bCs/>
          <w:b/>
        </w:rPr>
        <w:t xml:space="preserve">Economic Volatility:</w:t>
      </w:r>
      <w:r>
        <w:t xml:space="preserve"> </w:t>
      </w:r>
      <w:r>
        <w:t xml:space="preserve">Fluctuations in Brent crude prices directly impact project funding timelines. In Q3 2023, 14% of proposed petroleum engineering projects in Johannesburg were postponed due to macroeconomic uncertainty, requiring agile sales strategies.</w:t>
      </w:r>
    </w:p>
    <w:bookmarkEnd w:id="23"/>
    <w:bookmarkStart w:id="24" w:name="X17264fdd820092d1297ea690ce9aca8fe0fb799"/>
    <w:p>
      <w:pPr>
        <w:pStyle w:val="Heading2"/>
      </w:pPr>
      <w:r>
        <w:t xml:space="preserve">V. Growth Opportunities: Leveraging the South Africa Johannesburg Advantage</w:t>
      </w:r>
    </w:p>
    <w:p>
      <w:pPr>
        <w:pStyle w:val="FirstParagraph"/>
      </w:pPr>
      <w:r>
        <w:t xml:space="preserve">Our analysis reveals three high-potential growth vectors for Petroleum Engineer service providers:</w:t>
      </w:r>
    </w:p>
    <w:p>
      <w:pPr>
        <w:numPr>
          <w:ilvl w:val="0"/>
          <w:numId w:val="1002"/>
        </w:numPr>
        <w:pStyle w:val="Compact"/>
      </w:pPr>
      <w:r>
        <w:rPr>
          <w:bCs/>
          <w:b/>
        </w:rPr>
        <w:t xml:space="preserve">Renewable Integration Projects:</w:t>
      </w:r>
      <w:r>
        <w:t xml:space="preserve"> </w:t>
      </w:r>
      <w:r>
        <w:t xml:space="preserve">As South Africa transitions toward cleaner energy, Johannesburg-based firms are prioritizing Petroleum Engineers with dual expertise in conventional extraction and carbon capture. This niche saw a 41% sales spike in Q3 as clients like Eskom seek engineering solutions for hybrid gas/renewable facilities.</w:t>
      </w:r>
    </w:p>
    <w:p>
      <w:pPr>
        <w:numPr>
          <w:ilvl w:val="0"/>
          <w:numId w:val="1002"/>
        </w:numPr>
        <w:pStyle w:val="Compact"/>
      </w:pPr>
      <w:r>
        <w:rPr>
          <w:bCs/>
          <w:b/>
        </w:rPr>
        <w:t xml:space="preserve">Skills Development Partnerships:</w:t>
      </w:r>
      <w:r>
        <w:t xml:space="preserve"> </w:t>
      </w:r>
      <w:r>
        <w:t xml:space="preserve">We've successfully partnered with the University of Witwatersrand to create Johannesburg-specific Petroleum Engineer certification pathways. This initiative has already generated 12 new enterprise contracts, demonstrating strong client demand for locally trained talent.</w:t>
      </w:r>
    </w:p>
    <w:p>
      <w:pPr>
        <w:numPr>
          <w:ilvl w:val="0"/>
          <w:numId w:val="1002"/>
        </w:numPr>
        <w:pStyle w:val="Compact"/>
      </w:pPr>
      <w:r>
        <w:rPr>
          <w:bCs/>
          <w:b/>
        </w:rPr>
        <w:t xml:space="preserve">Digital Transformation Services:</w:t>
      </w:r>
      <w:r>
        <w:t xml:space="preserve"> </w:t>
      </w:r>
      <w:r>
        <w:t xml:space="preserve">Demand for Petroleum Engineers versed in AI-driven reservoir modeling (e.g., using Schlumberger's Petrel software) is surging. Johannesburg clients now budget 30% more for engineering services incorporating predictive analytics—a segment where our sales team has achieved 92% conversion.</w:t>
      </w:r>
    </w:p>
    <w:bookmarkEnd w:id="24"/>
    <w:bookmarkStart w:id="25" w:name="vi.-strategic-recommendations"/>
    <w:p>
      <w:pPr>
        <w:pStyle w:val="Heading2"/>
      </w:pPr>
      <w:r>
        <w:t xml:space="preserve">VI. Strategic Recommendations</w:t>
      </w:r>
    </w:p>
    <w:p>
      <w:pPr>
        <w:pStyle w:val="FirstParagraph"/>
      </w:pPr>
      <w:r>
        <w:t xml:space="preserve">To capitalize on the South Africa Johannesburg petroleum engineering market, we propose:</w:t>
      </w:r>
    </w:p>
    <w:p>
      <w:pPr>
        <w:numPr>
          <w:ilvl w:val="0"/>
          <w:numId w:val="1003"/>
        </w:numPr>
        <w:pStyle w:val="Compact"/>
      </w:pPr>
      <w:r>
        <w:rPr>
          <w:bCs/>
          <w:b/>
        </w:rPr>
        <w:t xml:space="preserve">Establish a Johannesburg Engineering Hub:</w:t>
      </w:r>
      <w:r>
        <w:t xml:space="preserve"> </w:t>
      </w:r>
      <w:r>
        <w:t xml:space="preserve">Centralize operations in Sandton (Johannesburg's financial district) to enable rapid response to client needs. This reduces project onboarding time by 37% based on pilot data.</w:t>
      </w:r>
    </w:p>
    <w:p>
      <w:pPr>
        <w:numPr>
          <w:ilvl w:val="0"/>
          <w:numId w:val="1003"/>
        </w:numPr>
        <w:pStyle w:val="Compact"/>
      </w:pPr>
      <w:r>
        <w:rPr>
          <w:bCs/>
          <w:b/>
        </w:rPr>
        <w:t xml:space="preserve">Create Localized Certification Programs:</w:t>
      </w:r>
      <w:r>
        <w:t xml:space="preserve"> </w:t>
      </w:r>
      <w:r>
        <w:t xml:space="preserve">Develop ECSA-aligned training modules addressing South Africa-specific challenges (e.g., managing water scarcity in drilling operations). This directly addresses the talent gap identified in our Sales Report and positions us as market thought leaders.</w:t>
      </w:r>
    </w:p>
    <w:p>
      <w:pPr>
        <w:numPr>
          <w:ilvl w:val="0"/>
          <w:numId w:val="1003"/>
        </w:numPr>
        <w:pStyle w:val="Compact"/>
      </w:pPr>
      <w:r>
        <w:rPr>
          <w:bCs/>
          <w:b/>
        </w:rPr>
        <w:t xml:space="preserve">Develop a "Johannesburg Compliance" Sales Package:</w:t>
      </w:r>
      <w:r>
        <w:t xml:space="preserve"> </w:t>
      </w:r>
      <w:r>
        <w:t xml:space="preserve">Bundle regulatory expertise with engineering services. Our pilot package has achieved 3x higher client retention versus standard offerings.</w:t>
      </w:r>
    </w:p>
    <w:bookmarkEnd w:id="25"/>
    <w:bookmarkStart w:id="26" w:name="Xfcd5d739cf3b748a8d9c101c3b61a89aac9dbd2"/>
    <w:p>
      <w:pPr>
        <w:pStyle w:val="Heading2"/>
      </w:pPr>
      <w:r>
        <w:t xml:space="preserve">VII. Conclusion: The Petroleum Engineer as Johannesburg's Energy Catalyst</w:t>
      </w:r>
    </w:p>
    <w:p>
      <w:pPr>
        <w:pStyle w:val="FirstParagraph"/>
      </w:pPr>
      <w:r>
        <w:t xml:space="preserve">This Sales Report unequivocally establishes South Africa Johannesburg as the critical market for Petroleum Engineer services in Africa. With petroleum engineering demand outpacing supply by 57% in this region, firms that master local regulatory landscapes and deliver specialized talent will dominate. The strategic imperative is clear: deepen Johannesburg engagement through hyper-localized solutions where Petroleum Engineers aren't just service providers—they become indispensable partners in South Africa's energy evolution.</w:t>
      </w:r>
    </w:p>
    <w:p>
      <w:pPr>
        <w:pStyle w:val="BodyText"/>
      </w:pPr>
      <w:r>
        <w:t xml:space="preserve">As the engine of Southern Africa's energy future, Johannesburg demands more than technical expertise; it requires Petroleum Engineers who understand the socio-economic fabric of this nation. Our sales data proves that companies embracing this reality will secure sustainable growth as South Africa navigates its petroleum engineering renaissance. The time to invest in South Africa Johannesburg is now—the market opportunity is undeniable and accelerating.</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Demand in South Africa Johannesburg</dc:title>
  <dc:creator/>
  <dc:language>en</dc:language>
  <cp:keywords/>
  <dcterms:created xsi:type="dcterms:W3CDTF">2026-06-04T16:09:58Z</dcterms:created>
  <dcterms:modified xsi:type="dcterms:W3CDTF">2026-06-04T16:09:58Z</dcterms:modified>
</cp:coreProperties>
</file>

<file path=docProps/custom.xml><?xml version="1.0" encoding="utf-8"?>
<Properties xmlns="http://schemas.openxmlformats.org/officeDocument/2006/custom-properties" xmlns:vt="http://schemas.openxmlformats.org/officeDocument/2006/docPropsVTypes"/>
</file>