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Sudan</w:t>
      </w:r>
      <w:r>
        <w:t xml:space="preserve"> </w:t>
      </w:r>
      <w:r>
        <w:t xml:space="preserve">Khartoum</w:t>
      </w:r>
      <w:r>
        <w:t xml:space="preserve"> </w:t>
      </w:r>
      <w:r>
        <w:t xml:space="preserve">Market</w:t>
      </w:r>
    </w:p>
    <w:bookmarkStart w:id="27" w:name="Xcf514152089f3e3332fca6150a935b061097fa0"/>
    <w:p>
      <w:pPr>
        <w:pStyle w:val="Heading1"/>
      </w:pPr>
      <w:r>
        <w:t xml:space="preserve">Sales Report: Petroleum Engineering Expertise Driving Value in Sudan Khartoum's Energy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 Sudan Khartoum Office</w:t>
      </w:r>
      <w:r>
        <w:br/>
      </w:r>
      <w:r>
        <w:rPr>
          <w:bCs/>
          <w:b/>
        </w:rPr>
        <w:t xml:space="preserve">Report Period:</w:t>
      </w:r>
      <w:r>
        <w:t xml:space="preserve"> </w:t>
      </w:r>
      <w:r>
        <w:t xml:space="preserve">Q3 2023 (July 1 - September 30)</w:t>
      </w:r>
    </w:p>
    <w:bookmarkStart w:id="20" w:name="executive-summary"/>
    <w:p>
      <w:pPr>
        <w:pStyle w:val="Heading2"/>
      </w:pPr>
      <w:r>
        <w:t xml:space="preserve">Executive Summary</w:t>
      </w:r>
    </w:p>
    <w:p>
      <w:pPr>
        <w:pStyle w:val="FirstParagraph"/>
      </w:pPr>
      <w:r>
        <w:t xml:space="preserve">This Sales Report details the performance and strategic outlook for Petroleum Engineering services in the Sudan Khartoum market. As a critical hub for Sudan's oil and gas industry, Khartoum represents a dynamic landscape where specialized Petroleum Engineer expertise directly impacts client revenue, operational efficiency, and long-term project viability. Our sales team achieved a 12% year-over-year increase in contracted Petroleum Engineer services during Q3 2023, driven by heightened demand for technical solutions across mature fields and emerging exploration zones. The report underscores how our strategic positioning as a provider of high-value Petroleum Engineer talent is pivotal to securing contracts within Sudan Khartoum's competitive energy ecosystem.</w:t>
      </w:r>
    </w:p>
    <w:bookmarkEnd w:id="20"/>
    <w:bookmarkStart w:id="21" w:name="X53020d2ae53380cf21fd90b02a491e67903f331"/>
    <w:p>
      <w:pPr>
        <w:pStyle w:val="Heading2"/>
      </w:pPr>
      <w:r>
        <w:t xml:space="preserve">Market Context: Petroleum Engineering Demand in Sudan Khartoum</w:t>
      </w:r>
    </w:p>
    <w:p>
      <w:pPr>
        <w:pStyle w:val="FirstParagraph"/>
      </w:pPr>
      <w:r>
        <w:t xml:space="preserve">Sudan Khartoum remains the administrative and logistical nerve center for petroleum operations nationwide. With oil accounting for approximately 65% of national export revenue and over 30% of GDP, the sector's stability directly influences economic growth. However, challenges persist: aging infrastructure in fields like Heglig and Unity, fluctuating global oil prices impacting investment cycles, and the need for cost-effective reservoir management in mature assets. This environment creates an acute demand for skilled Petroleum Engineers who understand Sudanese geology (e.g., Nubian Sandstone reservoirs) and can deliver solutions tailored to local operational constraints.</w:t>
      </w:r>
    </w:p>
    <w:p>
      <w:pPr>
        <w:pStyle w:val="BodyText"/>
      </w:pPr>
      <w:r>
        <w:t xml:space="preserve">Our analysis confirms that Khartoum-based oil companies (including SOE subsidiaries like the Sudanese Oil Company and major international contractors such as Petrodar) actively seek Petroleum Engineer services focused on: optimizing production from declining fields, implementing enhanced oil recovery (EOR) techniques, mitigating well integrity risks, and ensuring compliance with Sudan's evolving petroleum regulations. The Khartoum market is particularly sensitive to the value proposition of a Petroleum Engineer who can translate technical analysis into immediate cost savings or revenue uplift.</w:t>
      </w:r>
    </w:p>
    <w:bookmarkEnd w:id="21"/>
    <w:bookmarkStart w:id="22" w:name="X1858ff54783017f38986c6a135e196714f63bd4"/>
    <w:p>
      <w:pPr>
        <w:pStyle w:val="Heading2"/>
      </w:pPr>
      <w:r>
        <w:t xml:space="preserve">Q3 2023 Sales Performance: Key Achievements</w:t>
      </w:r>
    </w:p>
    <w:p>
      <w:pPr>
        <w:pStyle w:val="FirstParagraph"/>
      </w:pPr>
      <w:r>
        <w:t xml:space="preserve">Our sales efforts in Sudan Khartoum centered on demonstrating how a dedicated Petroleum Engineer delivers measurable ROI. Key wins include:</w:t>
      </w:r>
    </w:p>
    <w:p>
      <w:pPr>
        <w:numPr>
          <w:ilvl w:val="0"/>
          <w:numId w:val="1001"/>
        </w:numPr>
        <w:pStyle w:val="Compact"/>
      </w:pPr>
      <w:r>
        <w:rPr>
          <w:bCs/>
          <w:b/>
        </w:rPr>
        <w:t xml:space="preserve">New Contract with National Petroleum Corporation (NPC) - Khartoum:</w:t>
      </w:r>
      <w:r>
        <w:t xml:space="preserve"> </w:t>
      </w:r>
      <w:r>
        <w:t xml:space="preserve">Secured a 12-month engagement for a lead Petroleum Engineer to optimize production from the El Borei field. The engineer's intervention reduced workover costs by 18% and increased monthly output by 7,500 barrels through targeted reservoir simulation and well performance analysis. This contract directly contributed $2.3M in new revenue for our firm.</w:t>
      </w:r>
    </w:p>
    <w:p>
      <w:pPr>
        <w:numPr>
          <w:ilvl w:val="0"/>
          <w:numId w:val="1001"/>
        </w:numPr>
        <w:pStyle w:val="Compact"/>
      </w:pPr>
      <w:r>
        <w:rPr>
          <w:bCs/>
          <w:b/>
        </w:rPr>
        <w:t xml:space="preserve">Expansion with Petrodar International (Khartoum HQ):</w:t>
      </w:r>
      <w:r>
        <w:t xml:space="preserve"> </w:t>
      </w:r>
      <w:r>
        <w:t xml:space="preserve">Up-sold additional Petroleum Engineer support for their South Kordofan exploration project following a successful pilot on a small-scale field. The Petroleum Engineer identified previously overlooked stratigraphic traps, leading to two new appraisal wells. This expanded the initial $1.8M contract to $3.6M.</w:t>
      </w:r>
    </w:p>
    <w:p>
      <w:pPr>
        <w:numPr>
          <w:ilvl w:val="0"/>
          <w:numId w:val="1001"/>
        </w:numPr>
        <w:pStyle w:val="Compact"/>
      </w:pPr>
      <w:r>
        <w:rPr>
          <w:bCs/>
          <w:b/>
        </w:rPr>
        <w:t xml:space="preserve">Strategic Partnership with Khartoum-based Drilling Contractor:</w:t>
      </w:r>
      <w:r>
        <w:t xml:space="preserve"> </w:t>
      </w:r>
      <w:r>
        <w:t xml:space="preserve">Established a long-term service agreement providing on-demand Petroleum Engineer support for their fleet of 5 rigs across North and Central Sudan. The Petroleum Engineer’s role in real-time drilling optimization reduced non-productive time by 22%, a key selling point for the contractor to secure new client contracts.</w:t>
      </w:r>
    </w:p>
    <w:p>
      <w:pPr>
        <w:pStyle w:val="FirstParagraph"/>
      </w:pPr>
      <w:r>
        <w:t xml:space="preserve">These successes highlight a clear market preference: clients in Sudan Khartoum prioritize Petroleum Engineers with proven experience in *Sudan-specific operational environments* over generic technical expertise. Our ability to match engineers with deep knowledge of Sudanese reservoirs and local regulatory frameworks was a decisive factor in closing these deals.</w:t>
      </w:r>
    </w:p>
    <w:bookmarkEnd w:id="22"/>
    <w:bookmarkStart w:id="23" w:name="client-feedback-value-proposition"/>
    <w:p>
      <w:pPr>
        <w:pStyle w:val="Heading2"/>
      </w:pPr>
      <w:r>
        <w:t xml:space="preserve">Client Feedback &amp; Value Proposition</w:t>
      </w:r>
    </w:p>
    <w:p>
      <w:pPr>
        <w:pStyle w:val="FirstParagraph"/>
      </w:pPr>
      <w:r>
        <w:t xml:space="preserve">Direct feedback from Khartoum-based clients consistently emphasizes three critical aspects of our Petroleum Engineer service:</w:t>
      </w:r>
    </w:p>
    <w:p>
      <w:pPr>
        <w:numPr>
          <w:ilvl w:val="0"/>
          <w:numId w:val="1002"/>
        </w:numPr>
        <w:pStyle w:val="Compact"/>
      </w:pPr>
      <w:r>
        <w:rPr>
          <w:bCs/>
          <w:b/>
        </w:rPr>
        <w:t xml:space="preserve">Local Operational Insight:</w:t>
      </w:r>
      <w:r>
        <w:t xml:space="preserve"> </w:t>
      </w:r>
      <w:r>
        <w:t xml:space="preserve">"Our Petroleum Engineer understood the unique sand production challenges in the Nubian Sandstone better than any external consultant. They implemented a tailored completion strategy that saved us $400k in downtime." - Project Manager, Khartoum-based Independent Oil Producer.</w:t>
      </w:r>
    </w:p>
    <w:p>
      <w:pPr>
        <w:numPr>
          <w:ilvl w:val="0"/>
          <w:numId w:val="1002"/>
        </w:numPr>
        <w:pStyle w:val="Compact"/>
      </w:pPr>
      <w:r>
        <w:rPr>
          <w:bCs/>
          <w:b/>
        </w:rPr>
        <w:t xml:space="preserve">Cost Efficiency:</w:t>
      </w:r>
      <w:r>
        <w:t xml:space="preserve"> </w:t>
      </w:r>
      <w:r>
        <w:t xml:space="preserve">"The Petroleum Engineer’s focus on production optimization, not just technical analysis, directly boosted our cash flow during a low-price period. They’re an operational asset, not just a service." - Finance Director, NPC (Khartoum).</w:t>
      </w:r>
    </w:p>
    <w:p>
      <w:pPr>
        <w:numPr>
          <w:ilvl w:val="0"/>
          <w:numId w:val="1002"/>
        </w:numPr>
        <w:pStyle w:val="Compact"/>
      </w:pPr>
      <w:r>
        <w:rPr>
          <w:bCs/>
          <w:b/>
        </w:rPr>
        <w:t xml:space="preserve">Compliance &amp; Risk Mitigation:</w:t>
      </w:r>
      <w:r>
        <w:t xml:space="preserve"> </w:t>
      </w:r>
      <w:r>
        <w:t xml:space="preserve">"Navigating Sudan’s petroleum regulations requires expertise. Our Petroleum Engineer ensured all field operations met the latest Ministry of Energy standards, avoiding potential fines and delays." - Legal Advisor, Major Contractor (Khartoum Office).</w:t>
      </w:r>
    </w:p>
    <w:bookmarkEnd w:id="23"/>
    <w:bookmarkStart w:id="24" w:name="X87ff6f63614f6db953ca895cf7e4cf1d6a4dec4"/>
    <w:p>
      <w:pPr>
        <w:pStyle w:val="Heading2"/>
      </w:pPr>
      <w:r>
        <w:t xml:space="preserve">Challenges &amp; Strategic Adaptation in Sudan Khartoum</w:t>
      </w:r>
    </w:p>
    <w:p>
      <w:pPr>
        <w:pStyle w:val="FirstParagraph"/>
      </w:pPr>
      <w:r>
        <w:t xml:space="preserve">Despite strong growth, we face challenges specific to the Sudan Khartoum market. Logistics for deploying Petroleum Engineers across remote fields remain complex due to infrastructure limitations and security considerations. Additionally, competition for top-tier engineering talent is intensifying as local firms invest more in in-house capabilities.</w:t>
      </w:r>
    </w:p>
    <w:p>
      <w:pPr>
        <w:pStyle w:val="BodyText"/>
      </w:pPr>
      <w:r>
        <w:t xml:space="preserve">To address these, our Sudan Khartoum office has implemented two key strategies:</w:t>
      </w:r>
    </w:p>
    <w:p>
      <w:pPr>
        <w:numPr>
          <w:ilvl w:val="0"/>
          <w:numId w:val="1003"/>
        </w:numPr>
        <w:pStyle w:val="Compact"/>
      </w:pPr>
      <w:r>
        <w:rPr>
          <w:bCs/>
          <w:b/>
        </w:rPr>
        <w:t xml:space="preserve">Local Talent Development Partnership:</w:t>
      </w:r>
      <w:r>
        <w:t xml:space="preserve"> </w:t>
      </w:r>
      <w:r>
        <w:t xml:space="preserve">Collaborating with the University of Khartoum's Petroleum Engineering Department to create a pipeline of locally trained engineers. This addresses talent scarcity and ensures cultural/technical alignment, enhancing our value proposition for clients seeking sustainable solutions within Sudan.</w:t>
      </w:r>
    </w:p>
    <w:p>
      <w:pPr>
        <w:numPr>
          <w:ilvl w:val="0"/>
          <w:numId w:val="1003"/>
        </w:numPr>
        <w:pStyle w:val="Compact"/>
      </w:pPr>
      <w:r>
        <w:rPr>
          <w:bCs/>
          <w:b/>
        </w:rPr>
        <w:t xml:space="preserve">Khartoum-Based Technical Hub:</w:t>
      </w:r>
      <w:r>
        <w:t xml:space="preserve"> </w:t>
      </w:r>
      <w:r>
        <w:t xml:space="preserve">Establishing a permanent on-ground office in Khartoum city housing our lead Petroleum Engineers. This allows for rapid mobilization, deeper client engagement, and continuous adaptation of services to the evolving needs of the Khartoum market.</w:t>
      </w:r>
    </w:p>
    <w:bookmarkEnd w:id="24"/>
    <w:bookmarkStart w:id="25" w:name="future-outlook-strategic-recommendations"/>
    <w:p>
      <w:pPr>
        <w:pStyle w:val="Heading2"/>
      </w:pPr>
      <w:r>
        <w:t xml:space="preserve">Future Outlook &amp; Strategic Recommendations</w:t>
      </w:r>
    </w:p>
    <w:p>
      <w:pPr>
        <w:pStyle w:val="FirstParagraph"/>
      </w:pPr>
      <w:r>
        <w:t xml:space="preserve">The Sudan Khartoum oil and gas sector shows resilience. With new exploration licenses granted in the Red Sea Basin (under Sudan’s 2023 licensing round) and renewed focus on field rehabilitation, demand for specialized Petroleum Engineer services is projected to grow by 15-18% in 2024. Our strategic position as a provider of *locally embedded* Petroleum Engineering expertise places us ideally to capture this growth.</w:t>
      </w:r>
    </w:p>
    <w:p>
      <w:pPr>
        <w:pStyle w:val="BodyText"/>
      </w:pPr>
      <w:r>
        <w:rPr>
          <w:bCs/>
          <w:b/>
        </w:rPr>
        <w:t xml:space="preserve">Recommendations:</w:t>
      </w:r>
    </w:p>
    <w:p>
      <w:pPr>
        <w:numPr>
          <w:ilvl w:val="0"/>
          <w:numId w:val="1004"/>
        </w:numPr>
        <w:pStyle w:val="Compact"/>
      </w:pPr>
      <w:r>
        <w:rPr>
          <w:bCs/>
          <w:b/>
        </w:rPr>
        <w:t xml:space="preserve">Accelerate Khartoum Talent Pipeline Investment:</w:t>
      </w:r>
      <w:r>
        <w:t xml:space="preserve"> </w:t>
      </w:r>
      <w:r>
        <w:t xml:space="preserve">Increase funding for the University of Khartoum partnership to develop 5-7 new locally trained Petroleum Engineers within the next 18 months, ensuring scalable service delivery.</w:t>
      </w:r>
    </w:p>
    <w:p>
      <w:pPr>
        <w:numPr>
          <w:ilvl w:val="0"/>
          <w:numId w:val="1004"/>
        </w:numPr>
        <w:pStyle w:val="Compact"/>
      </w:pPr>
      <w:r>
        <w:rPr>
          <w:bCs/>
          <w:b/>
        </w:rPr>
        <w:t xml:space="preserve">Prioritize Digital Solutions Integration:</w:t>
      </w:r>
      <w:r>
        <w:t xml:space="preserve"> </w:t>
      </w:r>
      <w:r>
        <w:t xml:space="preserve">Develop a localized field data analytics platform (accessible from Khartoum) that our Petroleum Engineers can use in real-time, enhancing value for clients managing remote operations.</w:t>
      </w:r>
    </w:p>
    <w:p>
      <w:pPr>
        <w:numPr>
          <w:ilvl w:val="0"/>
          <w:numId w:val="1004"/>
        </w:numPr>
        <w:pStyle w:val="Compact"/>
      </w:pPr>
      <w:r>
        <w:rPr>
          <w:bCs/>
          <w:b/>
        </w:rPr>
        <w:t xml:space="preserve">Target Government Projects:</w:t>
      </w:r>
      <w:r>
        <w:t xml:space="preserve"> </w:t>
      </w:r>
      <w:r>
        <w:t xml:space="preserve">Proactively engage the Sudanese Ministry of Energy and Petroleum (based in Khartoum) on technical advisory roles for national oil field optimization programs.</w:t>
      </w:r>
    </w:p>
    <w:bookmarkEnd w:id="25"/>
    <w:bookmarkStart w:id="26" w:name="conclusion"/>
    <w:p>
      <w:pPr>
        <w:pStyle w:val="Heading2"/>
      </w:pPr>
      <w:r>
        <w:t xml:space="preserve">Conclusion</w:t>
      </w:r>
    </w:p>
    <w:p>
      <w:pPr>
        <w:pStyle w:val="FirstParagraph"/>
      </w:pPr>
      <w:r>
        <w:t xml:space="preserve">The Sales Report for Q3 2023 unequivocally demonstrates that Petroleum Engineer expertise, delivered with a deep understanding of Sudan Khartoum’s unique market dynamics, is a significant revenue driver. Our success stems from moving beyond generic engineering services to provide tailored solutions where our Petroleum Engineers directly impact client profitability and operational resilience within the Sudanese context. As the Khartoum oil market navigates opportunities and challenges, our commitment to deploying highly skilled, locally aware Petroleum Engineers will remain central to our sales strategy and growth trajectory in this critical region. Continued investment in building a sustainable petroleum engineering talent ecosystem *within* Sudan Khartoum is not just strategic—it is fundamental to long-term market leadership.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Sudan Khartoum Market</dc:title>
  <dc:creator/>
  <dc:language>en</dc:language>
  <cp:keywords/>
  <dcterms:created xsi:type="dcterms:W3CDTF">2026-07-23T04:29:39Z</dcterms:created>
  <dcterms:modified xsi:type="dcterms:W3CDTF">2026-07-23T04:29:39Z</dcterms:modified>
</cp:coreProperties>
</file>

<file path=docProps/custom.xml><?xml version="1.0" encoding="utf-8"?>
<Properties xmlns="http://schemas.openxmlformats.org/officeDocument/2006/custom-properties" xmlns:vt="http://schemas.openxmlformats.org/officeDocument/2006/docPropsVTypes"/>
</file>