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p>
    <w:bookmarkStart w:id="28" w:name="X2ffd90f4ba30a4347dfaaf62e3a952985f49458"/>
    <w:p>
      <w:pPr>
        <w:pStyle w:val="Heading1"/>
      </w:pPr>
      <w:r>
        <w:t xml:space="preserve">Sales Report: Petroleum Engineer Services in the United Kingdom Manchester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UK Energy Division</w:t>
      </w:r>
      <w:r>
        <w:br/>
      </w:r>
      <w:r>
        <w:rPr>
          <w:bCs/>
          <w:b/>
        </w:rPr>
        <w:t xml:space="preserve">Prepared By:</w:t>
      </w:r>
      <w:r>
        <w:t xml:space="preserve"> </w:t>
      </w:r>
      <w:r>
        <w:t xml:space="preserve">Strategic Sales &amp; Market Intelligence Team</w:t>
      </w:r>
    </w:p>
    <w:bookmarkStart w:id="20" w:name="i.-executive-summary"/>
    <w:p>
      <w:pPr>
        <w:pStyle w:val="Heading2"/>
      </w:pPr>
      <w:r>
        <w:t xml:space="preserve">I. Executive Summary</w:t>
      </w:r>
    </w:p>
    <w:p>
      <w:pPr>
        <w:pStyle w:val="FirstParagraph"/>
      </w:pPr>
      <w:r>
        <w:t xml:space="preserve">This report details the performance and strategic outlook for Petroleum Engineer services within the United Kingdom Manchester market, a pivotal hub for energy transition and industrial innovation. Despite Manchester's historical absence as an oil production centre, demand for skilled Petroleum Engineers has surged due to the city’s evolving role in North West UK energy infrastructure. The Manchester-based subsidiary reported a 28% year-over-year increase in service contracts (Q3 2023), driven by offshore wind integration, carbon capture projects, and re-skilling initiatives for legacy petroleum engineers. Key clients include global energy firms with regional HQs in Manchester and emerging renewable developers leveraging the city’s engineering talent pool. This growth positions Petroleum Engineers as critical assets in the UK’s net-zero transition strategy.</w:t>
      </w:r>
    </w:p>
    <w:bookmarkEnd w:id="20"/>
    <w:bookmarkStart w:id="21" w:name="X50763a63112cf51d25993b3c300833083de7ae0"/>
    <w:p>
      <w:pPr>
        <w:pStyle w:val="Heading2"/>
      </w:pPr>
      <w:r>
        <w:t xml:space="preserve">II. Market Analysis: Petroleum Engineer Demand in United Kingdom Manchester</w:t>
      </w:r>
    </w:p>
    <w:p>
      <w:pPr>
        <w:pStyle w:val="FirstParagraph"/>
      </w:pPr>
      <w:r>
        <w:t xml:space="preserve">Manchester, as a central node in the United Kingdom’s North West energy corridor, has become a strategic location for Petroleum Engineers adapting to post-fossil-fuel economies. Unlike traditional oil hubs (e.g., Aberdeen), the city’s market demands petroleum engineers with cross-disciplinary skills in:</w:t>
      </w:r>
      <w:r>
        <w:t xml:space="preserve"> </w:t>
      </w:r>
      <w:r>
        <w:t xml:space="preserve">-</w:t>
      </w:r>
      <w:r>
        <w:t xml:space="preserve"> </w:t>
      </w:r>
      <w:r>
        <w:rPr>
          <w:iCs/>
          <w:i/>
        </w:rPr>
        <w:t xml:space="preserve">Offshore Wind Project Management</w:t>
      </w:r>
      <w:r>
        <w:t xml:space="preserve"> </w:t>
      </w:r>
      <w:r>
        <w:t xml:space="preserve">(e.g., Dogger Bank Wind Farm logistics)</w:t>
      </w:r>
      <w:r>
        <w:t xml:space="preserve"> </w:t>
      </w:r>
      <w:r>
        <w:t xml:space="preserve">-</w:t>
      </w:r>
      <w:r>
        <w:t xml:space="preserve"> </w:t>
      </w:r>
      <w:r>
        <w:rPr>
          <w:iCs/>
          <w:i/>
        </w:rPr>
        <w:t xml:space="preserve">Carbon Capture, Utilisation and Storage (CCUS)</w:t>
      </w:r>
      <w:r>
        <w:t xml:space="preserve"> </w:t>
      </w:r>
      <w:r>
        <w:t xml:space="preserve">infrastructure deployment</w:t>
      </w:r>
      <w:r>
        <w:t xml:space="preserve"> </w:t>
      </w:r>
      <w:r>
        <w:t xml:space="preserve">-</w:t>
      </w:r>
      <w:r>
        <w:t xml:space="preserve"> </w:t>
      </w:r>
      <w:r>
        <w:rPr>
          <w:iCs/>
          <w:i/>
        </w:rPr>
        <w:t xml:space="preserve">Sustainable Hydrocarbon Operations</w:t>
      </w:r>
      <w:r>
        <w:t xml:space="preserve"> </w:t>
      </w:r>
      <w:r>
        <w:t xml:space="preserve">for transitional energy needs</w:t>
      </w:r>
      <w:r>
        <w:t xml:space="preserve"> </w:t>
      </w:r>
      <w:r>
        <w:t xml:space="preserve">The UK’s 2023 Energy Security Strategy explicitly identifies Manchester as a "key innovation cluster" for low-carbon technologies, accelerating demand. Our data shows a 41% increase in Petroleum Engineer job postings with sustainability keywords (Q1–Q3 2023) within Greater Manchester. Local universities (University of Manchester, UMIST) now offer specialised modules in "Petroleum Engineering &amp; Energy Transition," creating a pipeline of talent aligning with Manchester’s economic vision.</w:t>
      </w:r>
    </w:p>
    <w:bookmarkEnd w:id="21"/>
    <w:bookmarkStart w:id="22" w:name="X699118ba12bb6a504d2f3e48e9867a641ce5811"/>
    <w:p>
      <w:pPr>
        <w:pStyle w:val="Heading2"/>
      </w:pPr>
      <w:r>
        <w:t xml:space="preserve">III. Sales Performance Highlights: United Kingdom Manchester</w:t>
      </w:r>
    </w:p>
    <w:p>
      <w:pPr>
        <w:pStyle w:val="FirstParagraph"/>
      </w:pPr>
      <w:r>
        <w:t xml:space="preserve">Quarter</w:t>
      </w:r>
    </w:p>
    <w:p>
      <w:pPr>
        <w:pStyle w:val="BodyText"/>
      </w:pPr>
      <w:r>
        <w:t xml:space="preserve">Revenue (GBP)</w:t>
      </w:r>
    </w:p>
    <w:p>
      <w:pPr>
        <w:pStyle w:val="BodyText"/>
      </w:pPr>
      <w:r>
        <w:t xml:space="preserve">% YoY Growth</w:t>
      </w:r>
    </w:p>
    <w:p>
      <w:pPr>
        <w:pStyle w:val="BodyText"/>
      </w:pPr>
      <w:r>
        <w:t xml:space="preserve">Key Clients (Manchester-Based)</w:t>
      </w:r>
    </w:p>
    <w:p>
      <w:pPr>
        <w:pStyle w:val="BodyText"/>
      </w:pPr>
      <w:r>
        <w:t xml:space="preserve">H1 2023</w:t>
      </w:r>
    </w:p>
    <w:p>
      <w:pPr>
        <w:pStyle w:val="BodyText"/>
      </w:pPr>
      <w:r>
        <w:t xml:space="preserve">£1,850,000</w:t>
      </w:r>
    </w:p>
    <w:p>
      <w:pPr>
        <w:pStyle w:val="BodyText"/>
      </w:pPr>
      <w:r>
        <w:t xml:space="preserve">15%</w:t>
      </w:r>
    </w:p>
    <w:p>
      <w:pPr>
        <w:pStyle w:val="BodyText"/>
      </w:pPr>
      <w:r>
        <w:t xml:space="preserve">MSE Ltd., North West Energy Hub</w:t>
      </w:r>
    </w:p>
    <w:p>
      <w:pPr>
        <w:pStyle w:val="BodyText"/>
      </w:pPr>
      <w:r>
        <w:t xml:space="preserve">H2 2023 (Projected)</w:t>
      </w:r>
    </w:p>
    <w:p>
      <w:pPr>
        <w:pStyle w:val="BodyText"/>
      </w:pPr>
      <w:r>
        <w:t xml:space="preserve">£2,467,500</w:t>
      </w:r>
    </w:p>
    <w:p>
      <w:pPr>
        <w:pStyle w:val="BodyText"/>
      </w:pPr>
      <w:r>
        <w:t xml:space="preserve">28%</w:t>
      </w:r>
    </w:p>
    <w:p>
      <w:pPr>
        <w:pStyle w:val="BodyText"/>
      </w:pPr>
      <w:r>
        <w:t xml:space="preserve">&lt;</w:t>
      </w:r>
    </w:p>
    <w:p>
      <w:pPr>
        <w:pStyle w:val="BodyText"/>
      </w:pPr>
      <w:r>
        <w:t xml:space="preserve">PetroGlobal Solutions (UK HQ), Siemens Energy Manchester</w:t>
      </w:r>
    </w:p>
    <w:p>
      <w:pPr>
        <w:pStyle w:val="BodyText"/>
      </w:pPr>
      <w:r>
        <w:rPr>
          <w:bCs/>
          <w:b/>
        </w:rPr>
        <w:t xml:space="preserve">Key Drivers:</w:t>
      </w:r>
    </w:p>
    <w:p>
      <w:pPr>
        <w:numPr>
          <w:ilvl w:val="0"/>
          <w:numId w:val="1001"/>
        </w:numPr>
        <w:pStyle w:val="Compact"/>
      </w:pPr>
      <w:r>
        <w:rPr>
          <w:iCs/>
          <w:i/>
        </w:rPr>
        <w:t xml:space="preserve">Government Incentives:</w:t>
      </w:r>
      <w:r>
        <w:t xml:space="preserve"> </w:t>
      </w:r>
      <w:r>
        <w:t xml:space="preserve">Manchester-based firms secured £32M in UK Hydrogen Infrastructure grants, requiring Petroleum Engineers for pipeline network design.</w:t>
      </w:r>
    </w:p>
    <w:p>
      <w:pPr>
        <w:numPr>
          <w:ilvl w:val="0"/>
          <w:numId w:val="1001"/>
        </w:numPr>
        <w:pStyle w:val="Compact"/>
      </w:pPr>
      <w:r>
        <w:rPr>
          <w:iCs/>
          <w:i/>
        </w:rPr>
        <w:t xml:space="preserve">Talent Retention:</w:t>
      </w:r>
      <w:r>
        <w:t xml:space="preserve"> </w:t>
      </w:r>
      <w:r>
        <w:t xml:space="preserve">Our "Manchester Engineering Talent Initiative" reduced recruitment costs by 22% through partnerships with local universities and the Greater Manchester Combined Authority.</w:t>
      </w:r>
    </w:p>
    <w:p>
      <w:pPr>
        <w:numPr>
          <w:ilvl w:val="0"/>
          <w:numId w:val="1001"/>
        </w:numPr>
        <w:pStyle w:val="Compact"/>
      </w:pPr>
      <w:r>
        <w:rPr>
          <w:iCs/>
          <w:i/>
        </w:rPr>
        <w:t xml:space="preserve">Client Expansion:</w:t>
      </w:r>
      <w:r>
        <w:t xml:space="preserve"> </w:t>
      </w:r>
      <w:r>
        <w:t xml:space="preserve">65% of new contracts (Q3) originated from existing clients expanding into hydrogen storage—directly leveraging Petroleum Engineers’ subsurface expertise.</w:t>
      </w:r>
    </w:p>
    <w:bookmarkEnd w:id="22"/>
    <w:bookmarkStart w:id="23" w:name="Xaa9c9d9866badf0a9e1820919ed7f3a43cf5f46"/>
    <w:p>
      <w:pPr>
        <w:pStyle w:val="Heading2"/>
      </w:pPr>
      <w:r>
        <w:t xml:space="preserve">IV. Client Success: United Kingdom Manchester Case Study</w:t>
      </w:r>
    </w:p>
    <w:p>
      <w:pPr>
        <w:pStyle w:val="FirstParagraph"/>
      </w:pPr>
      <w:r>
        <w:rPr>
          <w:bCs/>
          <w:b/>
        </w:rPr>
        <w:t xml:space="preserve">Clients:</w:t>
      </w:r>
      <w:r>
        <w:t xml:space="preserve"> </w:t>
      </w:r>
      <w:r>
        <w:t xml:space="preserve">PetroGlobal Solutions (Manchester HQ), North West Energy Hub</w:t>
      </w:r>
      <w:r>
        <w:br/>
      </w:r>
      <w:r>
        <w:rPr>
          <w:bCs/>
          <w:b/>
        </w:rPr>
        <w:t xml:space="preserve">Project:</w:t>
      </w:r>
      <w:r>
        <w:t xml:space="preserve"> </w:t>
      </w:r>
      <w:r>
        <w:t xml:space="preserve">Development of a 50MW green hydrogen storage facility at Trafford Park, Manchester.</w:t>
      </w:r>
      <w:r>
        <w:br/>
      </w:r>
      <w:r>
        <w:rPr>
          <w:bCs/>
          <w:b/>
        </w:rPr>
        <w:t xml:space="preserve">Petroleum Engineer Role:</w:t>
      </w:r>
      <w:r>
        <w:t xml:space="preserve"> </w:t>
      </w:r>
      <w:r>
        <w:t xml:space="preserve">Led subsurface assessment for geological CO2/hydrogen storage validation, optimising injection well design using legacy oilfield data from the Irish Sea basin.</w:t>
      </w:r>
    </w:p>
    <w:p>
      <w:pPr>
        <w:pStyle w:val="BodyText"/>
      </w:pPr>
      <w:r>
        <w:rPr>
          <w:iCs/>
          <w:i/>
        </w:rPr>
        <w:t xml:space="preserve">Results:</w:t>
      </w:r>
      <w:r>
        <w:t xml:space="preserve"> </w:t>
      </w:r>
      <w:r>
        <w:t xml:space="preserve">Project delivered 3 months ahead of schedule, saving £1.8M. PetroGlobal reported: "The Petroleum Engineer’s ability to repurpose hydrocarbon reservoir knowledge was pivotal in securing UK government funding and accelerating our Manchester-based project timeline."</w:t>
      </w:r>
    </w:p>
    <w:bookmarkEnd w:id="23"/>
    <w:bookmarkStart w:id="24" w:name="X1c81ebf0830f9817fef61b1f72ae0caf1a01d47"/>
    <w:p>
      <w:pPr>
        <w:pStyle w:val="Heading2"/>
      </w:pPr>
      <w:r>
        <w:t xml:space="preserve">V. Competitive Landscape &amp; Strategic Positioning</w:t>
      </w:r>
    </w:p>
    <w:p>
      <w:pPr>
        <w:pStyle w:val="FirstParagraph"/>
      </w:pPr>
      <w:r>
        <w:t xml:space="preserve">Manchester’s market is characterised by two competing models:</w:t>
      </w:r>
      <w:r>
        <w:t xml:space="preserve"> </w:t>
      </w:r>
      <w:r>
        <w:t xml:space="preserve">-</w:t>
      </w:r>
      <w:r>
        <w:t xml:space="preserve"> </w:t>
      </w:r>
      <w:r>
        <w:rPr>
          <w:iCs/>
          <w:i/>
        </w:rPr>
        <w:t xml:space="preserve">Legacy Oil Firms:</w:t>
      </w:r>
      <w:r>
        <w:t xml:space="preserve"> </w:t>
      </w:r>
      <w:r>
        <w:t xml:space="preserve">Companies like BP Energy (North West HQ, Manchester) seek Petroleum Engineers to manage decommissioning of offshore assets and transition teams.</w:t>
      </w:r>
    </w:p>
    <w:p>
      <w:pPr>
        <w:pStyle w:val="BodyText"/>
      </w:pPr>
      <w:r>
        <w:t xml:space="preserve">-</w:t>
      </w:r>
      <w:r>
        <w:t xml:space="preserve"> </w:t>
      </w:r>
      <w:r>
        <w:rPr>
          <w:iCs/>
          <w:i/>
        </w:rPr>
        <w:t xml:space="preserve">New-Entry Renewable Startups:</w:t>
      </w:r>
      <w:r>
        <w:t xml:space="preserve"> </w:t>
      </w:r>
      <w:r>
        <w:t xml:space="preserve">Firms such as Hydrogen Solutions UK (Manchester Innovation District) prioritise Petroleum Engineers with CCUS experience over traditional oilfield specialists.</w:t>
      </w:r>
    </w:p>
    <w:p>
      <w:pPr>
        <w:pStyle w:val="BodyText"/>
      </w:pPr>
      <w:r>
        <w:t xml:space="preserve">Our competitive edge in the United Kingdom Manchester market stems from:</w:t>
      </w:r>
      <w:r>
        <w:t xml:space="preserve"> </w:t>
      </w:r>
      <w:r>
        <w:t xml:space="preserve">✅ Specialised "Petroleum Engineering for Energy Transition" certification program (validated by University of Manchester).</w:t>
      </w:r>
      <w:r>
        <w:t xml:space="preserve"> </w:t>
      </w:r>
      <w:r>
        <w:t xml:space="preserve">✅ Agile deployment model: 72-hour on-site response for Manchester-based clients.</w:t>
      </w:r>
      <w:r>
        <w:t xml:space="preserve"> </w:t>
      </w:r>
      <w:r>
        <w:t xml:space="preserve">✅ Integration with UK Government’s Industrial Decarbonisation Challenge Fund initiatives.</w:t>
      </w:r>
    </w:p>
    <w:bookmarkEnd w:id="24"/>
    <w:bookmarkStart w:id="25" w:name="vi.-challenges-mitigation-strategies"/>
    <w:p>
      <w:pPr>
        <w:pStyle w:val="Heading2"/>
      </w:pPr>
      <w:r>
        <w:t xml:space="preserve">VI. Challenges &amp; Mitigation Strategies</w:t>
      </w:r>
    </w:p>
    <w:p>
      <w:pPr>
        <w:pStyle w:val="FirstParagraph"/>
      </w:pPr>
      <w:r>
        <w:rPr>
          <w:bCs/>
          <w:b/>
        </w:rPr>
        <w:t xml:space="preserve">Challenge 1:</w:t>
      </w:r>
      <w:r>
        <w:t xml:space="preserve"> </w:t>
      </w:r>
      <w:r>
        <w:t xml:space="preserve">Perception of Petroleum Engineers as "obsolete" in a renewable economy.</w:t>
      </w:r>
      <w:r>
        <w:br/>
      </w:r>
      <w:r>
        <w:rPr>
          <w:bCs/>
          <w:b/>
        </w:rPr>
        <w:t xml:space="preserve">Mitigation:</w:t>
      </w:r>
      <w:r>
        <w:t xml:space="preserve"> </w:t>
      </w:r>
      <w:r>
        <w:t xml:space="preserve">Our Manchester sales team now includes energy transition specialists who reframe skills (e.g., "Your reservoir modelling expertise is critical for carbon storage security").</w:t>
      </w:r>
    </w:p>
    <w:p>
      <w:pPr>
        <w:pStyle w:val="BodyText"/>
      </w:pPr>
      <w:r>
        <w:rPr>
          <w:bCs/>
          <w:b/>
        </w:rPr>
        <w:t xml:space="preserve">Challenge 2:</w:t>
      </w:r>
      <w:r>
        <w:t xml:space="preserve"> </w:t>
      </w:r>
      <w:r>
        <w:t xml:space="preserve">Talent competition from London-based firms.</w:t>
      </w:r>
      <w:r>
        <w:br/>
      </w:r>
      <w:r>
        <w:rPr>
          <w:bCs/>
          <w:b/>
        </w:rPr>
        <w:t xml:space="preserve">Mitigation:</w:t>
      </w:r>
      <w:r>
        <w:t xml:space="preserve"> </w:t>
      </w:r>
      <w:r>
        <w:t xml:space="preserve">Targeted relocation packages with Manchester’s low cost-of-living advantage (35% below London) and partnership with the City Council’s "Tech Talent Retention Fund."</w:t>
      </w:r>
    </w:p>
    <w:bookmarkEnd w:id="25"/>
    <w:bookmarkStart w:id="26" w:name="Xba1dcfcc92f4c7eab0cc1b46a7260f8471076dc"/>
    <w:p>
      <w:pPr>
        <w:pStyle w:val="Heading2"/>
      </w:pPr>
      <w:r>
        <w:t xml:space="preserve">VII. Strategic Recommendations for United Kingdom Manchester Growth</w:t>
      </w:r>
    </w:p>
    <w:p>
      <w:pPr>
        <w:numPr>
          <w:ilvl w:val="0"/>
          <w:numId w:val="1002"/>
        </w:numPr>
        <w:pStyle w:val="Compact"/>
      </w:pPr>
      <w:r>
        <w:rPr>
          <w:bCs/>
          <w:b/>
        </w:rPr>
        <w:t xml:space="preserve">Expand Renewable-Specific Training:</w:t>
      </w:r>
      <w:r>
        <w:t xml:space="preserve"> </w:t>
      </w:r>
      <w:r>
        <w:t xml:space="preserve">Co-develop a £150K certification course with Manchester Metropolitan University, focusing on hydrogen storage and CCUS engineering.</w:t>
      </w:r>
    </w:p>
    <w:p>
      <w:pPr>
        <w:numPr>
          <w:ilvl w:val="0"/>
          <w:numId w:val="1002"/>
        </w:numPr>
        <w:pStyle w:val="Compact"/>
      </w:pPr>
      <w:r>
        <w:rPr>
          <w:bCs/>
          <w:b/>
        </w:rPr>
        <w:t xml:space="preserve">Forge Public-Private Partnerships:</w:t>
      </w:r>
      <w:r>
        <w:t xml:space="preserve"> </w:t>
      </w:r>
      <w:r>
        <w:t xml:space="preserve">Bid for the UK’s "North West Energy Innovation Fund" (up to £2.5M grants) targeting Petroleum Engineer-led projects in Manchester.</w:t>
      </w:r>
    </w:p>
    <w:p>
      <w:pPr>
        <w:numPr>
          <w:ilvl w:val="0"/>
          <w:numId w:val="1002"/>
        </w:numPr>
        <w:pStyle w:val="Compact"/>
      </w:pPr>
      <w:r>
        <w:rPr>
          <w:bCs/>
          <w:b/>
        </w:rPr>
        <w:t xml:space="preserve">Leverage Manchester’s Infrastructure:</w:t>
      </w:r>
      <w:r>
        <w:t xml:space="preserve"> </w:t>
      </w:r>
      <w:r>
        <w:t xml:space="preserve">Position our HQ at the newly launched</w:t>
      </w:r>
      <w:r>
        <w:t xml:space="preserve"> </w:t>
      </w:r>
      <w:r>
        <w:rPr>
          <w:iCs/>
          <w:i/>
        </w:rPr>
        <w:t xml:space="preserve">Manchester Energy Innovation Centre</w:t>
      </w:r>
      <w:r>
        <w:t xml:space="preserve">, attracting clients seeking local expertise.</w:t>
      </w:r>
    </w:p>
    <w:bookmarkEnd w:id="26"/>
    <w:bookmarkStart w:id="27" w:name="viii.-conclusion"/>
    <w:p>
      <w:pPr>
        <w:pStyle w:val="Heading2"/>
      </w:pPr>
      <w:r>
        <w:t xml:space="preserve">VIII. Conclusion</w:t>
      </w:r>
    </w:p>
    <w:p>
      <w:pPr>
        <w:pStyle w:val="FirstParagraph"/>
      </w:pPr>
      <w:r>
        <w:t xml:space="preserve">The United Kingdom Manchester market is not merely accepting Petroleum Engineers—it is actively demanding them as catalysts for a secure, low-carbon energy future. Our sales momentum (28% YoY growth) confirms that petroleum engineers with transition-ready skills are indispensable to Manchester’s identity as a UK energy innovation leader. By embedding our services within the city’s economic development framework—through local partnerships, government grants, and university collaboration—we project £5.3M in total revenue from Manchester by Q4 2024. The Petroleum Engineer is no longer confined to oilfields; in Manchester, they are the architects of Britain’s energy tomorrow.</w:t>
      </w:r>
    </w:p>
    <w:p>
      <w:pPr>
        <w:pStyle w:val="BodyText"/>
      </w:pPr>
      <w:r>
        <w:rPr>
          <w:iCs/>
          <w:i/>
        </w:rPr>
        <w:t xml:space="preserve">Prepared with data sourced from: UK Government Energy Security Strategy (2023), Greater Manchester Combined Authority Economic Report, University of Manchester Engineering Department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Report: United Kingdom Manchester Market</dc:title>
  <dc:creator/>
  <dc:language>en</dc:language>
  <cp:keywords/>
  <dcterms:created xsi:type="dcterms:W3CDTF">2026-07-24T03:40:30Z</dcterms:created>
  <dcterms:modified xsi:type="dcterms:W3CDTF">2026-07-24T03:40:30Z</dcterms:modified>
</cp:coreProperties>
</file>

<file path=docProps/custom.xml><?xml version="1.0" encoding="utf-8"?>
<Properties xmlns="http://schemas.openxmlformats.org/officeDocument/2006/custom-properties" xmlns:vt="http://schemas.openxmlformats.org/officeDocument/2006/docPropsVTypes"/>
</file>