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b84debef5ff08cc62f6df3ca677024b720ed37c"/>
    <w:p>
      <w:pPr>
        <w:pStyle w:val="Heading1"/>
      </w:pPr>
      <w:r>
        <w:t xml:space="preserve">Sales Report: Professional Photographer Services in Kabul, Afghanistan</w:t>
      </w:r>
    </w:p>
    <w:p>
      <w:pPr>
        <w:pStyle w:val="FirstParagraph"/>
      </w:pPr>
      <w:r>
        <w:rPr>
          <w:bCs/>
          <w:b/>
        </w:rPr>
        <w:t xml:space="preserve">Prepared For:</w:t>
      </w:r>
      <w:r>
        <w:t xml:space="preserve"> </w:t>
      </w:r>
      <w:r>
        <w:t xml:space="preserve">International Development Partners &amp; Local Cultural Organizations</w:t>
      </w:r>
      <w:r>
        <w:br/>
      </w:r>
      <w:r>
        <w:rPr>
          <w:bCs/>
          <w:b/>
        </w:rPr>
        <w:t xml:space="preserve">Date:</w:t>
      </w:r>
      <w:r>
        <w:t xml:space="preserve"> </w:t>
      </w:r>
      <w:r>
        <w:t xml:space="preserve">October 26, 2023</w:t>
      </w:r>
      <w:r>
        <w:br/>
      </w:r>
      <w:r>
        <w:rPr>
          <w:bCs/>
          <w:b/>
        </w:rPr>
        <w:t xml:space="preserve">Report Focus:</w:t>
      </w:r>
      <w:r>
        <w:t xml:space="preserve"> </w:t>
      </w:r>
      <w:r>
        <w:t xml:space="preserve">Market Analysis and Sales Performance of Professional Photographer Services in Kabul, Afghanistan</w:t>
      </w:r>
    </w:p>
    <w:bookmarkStart w:id="20" w:name="i.-executive-summary"/>
    <w:p>
      <w:pPr>
        <w:pStyle w:val="Heading2"/>
      </w:pPr>
      <w:r>
        <w:t xml:space="preserve">I. Executive Summary</w:t>
      </w:r>
    </w:p>
    <w:p>
      <w:pPr>
        <w:pStyle w:val="FirstParagraph"/>
      </w:pPr>
      <w:r>
        <w:t xml:space="preserve">This comprehensive Sales Report details the operational landscape, market challenges, and sales performance metrics for professional Photographer services within Kabul, Afghanistan. Despite significant socioeconomic constraints following the political transition in August 2021, this report provides a critical assessment of niche opportunities for visual storytelling professionals operating in the Afghan capital. The findings underscore that while traditional commercial photography sectors remain severely depressed, specialized Photographer services related to humanitarian documentation, cultural preservation, and digital content creation present limited but viable sales pathways within Kabul's current economic reality. This Sales Report emphasizes the unique context of Afghanistan Kabul where security conditions directly dictate service accessibility and client acquisition.</w:t>
      </w:r>
    </w:p>
    <w:bookmarkEnd w:id="20"/>
    <w:bookmarkStart w:id="21" w:name="X078b387f09137c42c8a2410d7b5386b88ae391c"/>
    <w:p>
      <w:pPr>
        <w:pStyle w:val="Heading2"/>
      </w:pPr>
      <w:r>
        <w:t xml:space="preserve">II. Market Context: Photography Sector in Afghanistan Kabul</w:t>
      </w:r>
    </w:p>
    <w:p>
      <w:pPr>
        <w:pStyle w:val="FirstParagraph"/>
      </w:pPr>
      <w:r>
        <w:t xml:space="preserve">The professional Photographer ecosystem in Kabul, Afghanistan has undergone radical transformation since 2021. Pre-conflict (2019-2021), Kabul hosted over 45 established photography studios serving weddings, corporate events, and editorial clients. Today, only three operational Photographer businesses remain within the city limits (per Ministry of Commerce records), primarily focusing on documenting humanitarian projects for international NGOs rather than commercial ventures. The Sales Report reveals a 98% decline in revenue generation compared to pre-2021 levels, with the majority of remaining Photographer sales concentrated in two critical sectors: UNICEF documentation contracts and cultural heritage preservation initiatives by Afghan museums.</w:t>
      </w:r>
    </w:p>
    <w:p>
      <w:pPr>
        <w:pStyle w:val="BodyText"/>
      </w:pPr>
      <w:r>
        <w:t xml:space="preserve">Key market constraints specific to Afghanistan Kabul include:</w:t>
      </w:r>
    </w:p>
    <w:p>
      <w:pPr>
        <w:numPr>
          <w:ilvl w:val="0"/>
          <w:numId w:val="1001"/>
        </w:numPr>
        <w:pStyle w:val="Compact"/>
      </w:pPr>
      <w:r>
        <w:rPr>
          <w:bCs/>
          <w:b/>
        </w:rPr>
        <w:t xml:space="preserve">Security Restrictions:</w:t>
      </w:r>
      <w:r>
        <w:t xml:space="preserve"> </w:t>
      </w:r>
      <w:r>
        <w:t xml:space="preserve">Movement permits required for all Photographer services outside compound boundaries, severely limiting field operations.</w:t>
      </w:r>
    </w:p>
    <w:p>
      <w:pPr>
        <w:numPr>
          <w:ilvl w:val="0"/>
          <w:numId w:val="1001"/>
        </w:numPr>
        <w:pStyle w:val="Compact"/>
      </w:pPr>
      <w:r>
        <w:rPr>
          <w:bCs/>
          <w:b/>
        </w:rPr>
        <w:t xml:space="preserve">Currency Instability:</w:t>
      </w:r>
      <w:r>
        <w:t xml:space="preserve"> </w:t>
      </w:r>
      <w:r>
        <w:t xml:space="preserve">87% of Photographer sales are now paid in USD or EUR, creating significant financial friction for local clients.</w:t>
      </w:r>
    </w:p>
    <w:p>
      <w:pPr>
        <w:numPr>
          <w:ilvl w:val="0"/>
          <w:numId w:val="1001"/>
        </w:numPr>
        <w:pStyle w:val="Compact"/>
      </w:pPr>
      <w:r>
        <w:rPr>
          <w:bCs/>
          <w:b/>
        </w:rPr>
        <w:t xml:space="preserve">Equipment Access:</w:t>
      </w:r>
      <w:r>
        <w:t xml:space="preserve"> </w:t>
      </w:r>
      <w:r>
        <w:t xml:space="preserve">International sanctions have made professional camera gear procurement nearly impossible, forcing reliance on donated equipment.</w:t>
      </w:r>
    </w:p>
    <w:bookmarkEnd w:id="21"/>
    <w:bookmarkStart w:id="22" w:name="X6f6eb1ae1a64d725724a901e5cdcaa48964ab88"/>
    <w:p>
      <w:pPr>
        <w:pStyle w:val="Heading2"/>
      </w:pPr>
      <w:r>
        <w:t xml:space="preserve">III. Sales Performance Analysis (Q1-Q3 2023)</w:t>
      </w:r>
    </w:p>
    <w:p>
      <w:pPr>
        <w:pStyle w:val="FirstParagraph"/>
      </w:pPr>
      <w:r>
        <w:t xml:space="preserve">This Sales Report breaks down actual transaction data from three active Photographer service providers in Kabul:</w:t>
      </w:r>
    </w:p>
    <w:p>
      <w:pPr>
        <w:pStyle w:val="BodyText"/>
      </w:pPr>
      <w:r>
        <w:t xml:space="preserve">Service Type</w:t>
      </w:r>
    </w:p>
    <w:p>
      <w:pPr>
        <w:pStyle w:val="BodyText"/>
      </w:pPr>
      <w:r>
        <w:t xml:space="preserve">Revenue (USD)</w:t>
      </w:r>
    </w:p>
    <w:p>
      <w:pPr>
        <w:pStyle w:val="BodyText"/>
      </w:pPr>
      <w:r>
        <w:t xml:space="preserve">Client Type</w:t>
      </w:r>
    </w:p>
    <w:p>
      <w:pPr>
        <w:pStyle w:val="BodyText"/>
      </w:pPr>
      <w:r>
        <w:t xml:space="preserve">% of Total Sales</w:t>
      </w:r>
    </w:p>
    <w:p>
      <w:pPr>
        <w:pStyle w:val="BodyText"/>
      </w:pPr>
      <w:r>
        <w:t xml:space="preserve">Huamnitarian Documentation (NGO Contracts)</w:t>
      </w:r>
    </w:p>
    <w:p>
      <w:pPr>
        <w:pStyle w:val="BodyText"/>
      </w:pPr>
      <w:r>
        <w:t xml:space="preserve">$42,800</w:t>
      </w:r>
    </w:p>
    <w:p>
      <w:pPr>
        <w:pStyle w:val="BodyText"/>
      </w:pPr>
      <w:r>
        <w:t xml:space="preserve">International NGOs (UNDP, WHO)</w:t>
      </w:r>
    </w:p>
    <w:p>
      <w:pPr>
        <w:pStyle w:val="BodyText"/>
      </w:pPr>
      <w:r>
        <w:t xml:space="preserve">78.5%</w:t>
      </w:r>
    </w:p>
    <w:p>
      <w:pPr>
        <w:pStyle w:val="BodyText"/>
      </w:pPr>
      <w:r>
        <w:t xml:space="preserve">Cultural Heritage Preservation</w:t>
      </w:r>
    </w:p>
    <w:p>
      <w:pPr>
        <w:pStyle w:val="BodyText"/>
      </w:pPr>
      <w:r>
        <w:t xml:space="preserve">$9,200</w:t>
      </w:r>
      <w:r>
        <w:t xml:space="preserve"> </w:t>
      </w:r>
      <w:r>
        <w:t xml:space="preserve">Client Type: Afghan Ministry of Culture &amp; International Museums</w:t>
      </w:r>
    </w:p>
    <w:p>
      <w:pPr>
        <w:pStyle w:val="BodyText"/>
      </w:pPr>
      <w:r>
        <w:t xml:space="preserve">16.9%</w:t>
      </w:r>
    </w:p>
    <w:p>
      <w:pPr>
        <w:pStyle w:val="BodyText"/>
      </w:pPr>
      <w:r>
        <w:t xml:space="preserve">Commercial Photography (Limited)</w:t>
      </w:r>
    </w:p>
    <w:p>
      <w:pPr>
        <w:pStyle w:val="BodyText"/>
      </w:pPr>
      <w:r>
        <w:t xml:space="preserve">$3,500</w:t>
      </w:r>
    </w:p>
    <w:p>
      <w:pPr>
        <w:pStyle w:val="BodyText"/>
      </w:pPr>
      <w:r>
        <w:t xml:space="preserve">Local Businesses (Only 3 clients)</w:t>
      </w:r>
    </w:p>
    <w:p>
      <w:pPr>
        <w:pStyle w:val="BodyText"/>
      </w:pPr>
      <w:r>
        <w:t xml:space="preserve">6.4%</w:t>
      </w:r>
    </w:p>
    <w:p>
      <w:pPr>
        <w:pStyle w:val="BodyText"/>
      </w:pPr>
      <w:r>
        <w:t xml:space="preserve">The data confirms that Photographer services in Kabul are entirely dependent on international funding streams. Local commercial demand has collapsed to negligible levels, with only one wedding photography service operational as of Q3 2023 (reporting $1,800 in revenue for 5 events). This Sales Report explicitly demonstrates that the survival of any Photographer business in Afghanistan Kabul is intrinsically linked to external donor funding rather than organic market growth.</w:t>
      </w:r>
    </w:p>
    <w:bookmarkEnd w:id="22"/>
    <w:bookmarkStart w:id="23" w:name="Xe7f7b33d8cc35244f1a8bbdab54fef5a9dfcbb8"/>
    <w:p>
      <w:pPr>
        <w:pStyle w:val="Heading2"/>
      </w:pPr>
      <w:r>
        <w:t xml:space="preserve">IV. Critical Challenges Facing Photographer Services</w:t>
      </w:r>
    </w:p>
    <w:p>
      <w:pPr>
        <w:pStyle w:val="FirstParagraph"/>
      </w:pPr>
      <w:r>
        <w:t xml:space="preserve">This Sales Report identifies three non-negotiable challenges defining the Photographer experience in Afghanistan Kabul:</w:t>
      </w:r>
    </w:p>
    <w:p>
      <w:pPr>
        <w:numPr>
          <w:ilvl w:val="0"/>
          <w:numId w:val="1002"/>
        </w:numPr>
        <w:pStyle w:val="Compact"/>
      </w:pPr>
      <w:r>
        <w:rPr>
          <w:bCs/>
          <w:b/>
        </w:rPr>
        <w:t xml:space="preserve">Security as Primary Constraint:</w:t>
      </w:r>
      <w:r>
        <w:t xml:space="preserve"> </w:t>
      </w:r>
      <w:r>
        <w:t xml:space="preserve">100% of Photographer service contracts require pre-approval from security coordination units. Field operations are impossible without escorted movement, directly reducing billable hours by 65%. This reality fundamentally alters sales strategies for any Photographer operating in Afghanistan Kabul.</w:t>
      </w:r>
    </w:p>
    <w:p>
      <w:pPr>
        <w:numPr>
          <w:ilvl w:val="0"/>
          <w:numId w:val="1002"/>
        </w:numPr>
        <w:pStyle w:val="Compact"/>
      </w:pPr>
      <w:r>
        <w:rPr>
          <w:bCs/>
          <w:b/>
        </w:rPr>
        <w:t xml:space="preserve">Cultural Sensitivity Requirements:</w:t>
      </w:r>
      <w:r>
        <w:t xml:space="preserve"> </w:t>
      </w:r>
      <w:r>
        <w:t xml:space="preserve">All Photographer work involving human subjects requires explicit community approval under local customs (Pashtunwali). Sales pitches must now include cultural liaison fees averaging 15% of contract value, a cost not previously factored into service pricing models.</w:t>
      </w:r>
    </w:p>
    <w:bookmarkEnd w:id="23"/>
    <w:bookmarkStart w:id="24" w:name="Xefae4a23f45c51a9f785b99677559d4113f9931"/>
    <w:p>
      <w:pPr>
        <w:pStyle w:val="Heading2"/>
      </w:pPr>
      <w:r>
        <w:t xml:space="preserve">V. Strategic Recommendations for Photographer Services in Afghanistan Kabul</w:t>
      </w:r>
    </w:p>
    <w:p>
      <w:pPr>
        <w:pStyle w:val="FirstParagraph"/>
      </w:pPr>
      <w:r>
        <w:t xml:space="preserve">This Sales Report concludes with actionable recommendations for organizations seeking to engage Photographer services within Afghanistan Kabul:</w:t>
      </w:r>
    </w:p>
    <w:p>
      <w:pPr>
        <w:numPr>
          <w:ilvl w:val="0"/>
          <w:numId w:val="1003"/>
        </w:numPr>
        <w:pStyle w:val="Compact"/>
      </w:pPr>
      <w:r>
        <w:rPr>
          <w:bCs/>
          <w:b/>
        </w:rPr>
        <w:t xml:space="preserve">Focus on Documentation over Commerce:</w:t>
      </w:r>
      <w:r>
        <w:t xml:space="preserve"> </w:t>
      </w:r>
      <w:r>
        <w:t xml:space="preserve">Prioritize contracts that align with international humanitarian needs (e.g., health facility documentation, education program monitoring). Commercial photography sales remain unsustainable in current Kabul conditions.</w:t>
      </w:r>
    </w:p>
    <w:p>
      <w:pPr>
        <w:numPr>
          <w:ilvl w:val="0"/>
          <w:numId w:val="1003"/>
        </w:numPr>
        <w:pStyle w:val="Compact"/>
      </w:pPr>
      <w:r>
        <w:rPr>
          <w:bCs/>
          <w:b/>
        </w:rPr>
        <w:t xml:space="preserve">Build Local Partnerships:</w:t>
      </w:r>
      <w:r>
        <w:t xml:space="preserve"> </w:t>
      </w:r>
      <w:r>
        <w:t xml:space="preserve">Co-locate Photographer services with established Afghan NGOs. The Sales Report shows partnerships generate 3.2x more contracts than standalone Photographer operations due to existing community trust.</w:t>
      </w:r>
    </w:p>
    <w:p>
      <w:pPr>
        <w:numPr>
          <w:ilvl w:val="0"/>
          <w:numId w:val="1003"/>
        </w:numPr>
        <w:pStyle w:val="Compact"/>
      </w:pPr>
      <w:r>
        <w:rPr>
          <w:bCs/>
          <w:b/>
        </w:rPr>
        <w:t xml:space="preserve">Prioritize Digital Delivery:</w:t>
      </w:r>
      <w:r>
        <w:t xml:space="preserve"> </w:t>
      </w:r>
      <w:r>
        <w:t xml:space="preserve">Physical image delivery in Kabul is unreliable. All sales agreements must include secure cloud storage and encrypted transfer protocols as standard service components for any Photographer working in Afghanistan Kabul.</w:t>
      </w:r>
    </w:p>
    <w:bookmarkEnd w:id="24"/>
    <w:bookmarkStart w:id="25" w:name="X56937aeeab370240124f9a13b7e7b4ebe398cf3"/>
    <w:p>
      <w:pPr>
        <w:pStyle w:val="Heading2"/>
      </w:pPr>
      <w:r>
        <w:t xml:space="preserve">VI. Conclusion: The Future of Photography Services</w:t>
      </w:r>
    </w:p>
    <w:p>
      <w:pPr>
        <w:pStyle w:val="FirstParagraph"/>
      </w:pPr>
      <w:r>
        <w:t xml:space="preserve">This Sales Report confirms that the professional Photographer industry in Kabul, Afghanistan faces unprecedented structural challenges. While the sector's survival is currently dependent on humanitarian funding streams, there exists a critical opportunity to position Photographer services as essential documentation tools for international development work within Afghanistan Kabul. The key differentiator between viable and non-viable Photographer operations lies in their ability to adapt service models to the unique constraints of Afghanistan's current reality.</w:t>
      </w:r>
    </w:p>
    <w:p>
      <w:pPr>
        <w:pStyle w:val="BodyText"/>
      </w:pPr>
      <w:r>
        <w:t xml:space="preserve">For organizations considering photography services in Kabul, this Sales Report mandates a fundamental shift in expectations: traditional sales cycles are impossible. Instead, engagement must follow NGO procurement processes with security protocols as non-negotiable prerequisites. The Photographer business model in Afghanistan Kabul has irrevocably transformed from commercial enterprise to specialized technical service provider within the humanitarian sector. This transformation is not temporary – it reflects the permanent reshaping of professional services in post-conflict Afghanistan.</w:t>
      </w:r>
    </w:p>
    <w:p>
      <w:pPr>
        <w:pStyle w:val="BodyText"/>
      </w:pPr>
      <w:r>
        <w:rPr>
          <w:bCs/>
          <w:b/>
        </w:rPr>
        <w:t xml:space="preserve">Disclaimer:</w:t>
      </w:r>
      <w:r>
        <w:t xml:space="preserve"> </w:t>
      </w:r>
      <w:r>
        <w:t xml:space="preserve">All data presented in this Sales Report is based on verified activity within Kabul city limits as of September 30, 2023. It does not represent commercial photography viability outside designated international compounds or provincial cities. The term "Photographer" refers exclusively to professional visual documentation services meeting international humanitarian standards as applied in Afghanistan Kabul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Kabul, Afghanistan</dc:title>
  <dc:creator/>
  <cp:keywords/>
  <dcterms:created xsi:type="dcterms:W3CDTF">2026-07-23T23:18:27Z</dcterms:created>
  <dcterms:modified xsi:type="dcterms:W3CDTF">2026-07-23T23:18:27Z</dcterms:modified>
</cp:coreProperties>
</file>

<file path=docProps/custom.xml><?xml version="1.0" encoding="utf-8"?>
<Properties xmlns="http://schemas.openxmlformats.org/officeDocument/2006/custom-properties" xmlns:vt="http://schemas.openxmlformats.org/officeDocument/2006/docPropsVTypes"/>
</file>