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Photographer</w:t>
      </w:r>
      <w:r>
        <w:t xml:space="preserve"> </w:t>
      </w:r>
      <w:r>
        <w:t xml:space="preserve">Sales</w:t>
      </w:r>
      <w:r>
        <w:t xml:space="preserve"> </w:t>
      </w:r>
      <w:r>
        <w:t xml:space="preserve">Report:</w:t>
      </w:r>
      <w:r>
        <w:t xml:space="preserve"> </w:t>
      </w:r>
      <w:r>
        <w:t xml:space="preserve">Buenos</w:t>
      </w:r>
      <w:r>
        <w:t xml:space="preserve"> </w:t>
      </w:r>
      <w:r>
        <w:t xml:space="preserve">Aires</w:t>
      </w:r>
      <w:r>
        <w:t xml:space="preserve"> </w:t>
      </w:r>
      <w:r>
        <w:t xml:space="preserve">Market</w:t>
      </w:r>
      <w:r>
        <w:t xml:space="preserve"> </w:t>
      </w:r>
      <w:r>
        <w:t xml:space="preserve">Analysis</w:t>
      </w:r>
    </w:p>
    <w:bookmarkStart w:id="27" w:name="X907da1b2ebcbe0a6899dd7624c09949e30e09c0"/>
    <w:p>
      <w:pPr>
        <w:pStyle w:val="Heading1"/>
      </w:pPr>
      <w:r>
        <w:t xml:space="preserve">Professional Photography Sales Report: Argentina Buenos Aires Market Performance (Q3 2023)</w:t>
      </w:r>
    </w:p>
    <w:bookmarkStart w:id="20" w:name="executive-summary"/>
    <w:p>
      <w:pPr>
        <w:pStyle w:val="Heading2"/>
      </w:pPr>
      <w:r>
        <w:t xml:space="preserve">Executive Summary</w:t>
      </w:r>
    </w:p>
    <w:p>
      <w:pPr>
        <w:pStyle w:val="FirstParagraph"/>
      </w:pPr>
      <w:r>
        <w:t xml:space="preserve">This comprehensive sales report details the performance of [Your Photographer Business Name], a premier photography studio operating exclusively within Argentina Buenos Aires. Covering the period from July 1st to September 30th, 2023, this document provides an in-depth analysis of revenue streams, client acquisition strategies, market trends specific to our local Buenos Aires clientele, and strategic recommendations for sustained growth. Our core focus remains delivering exceptional visual storytelling that resonates with the unique spirit of Argentina Buenos Aires.</w:t>
      </w:r>
    </w:p>
    <w:bookmarkEnd w:id="20"/>
    <w:bookmarkStart w:id="21" w:name="Xfe37f6a4ff914eb896a5e2df0c2df9bf21983f8"/>
    <w:p>
      <w:pPr>
        <w:pStyle w:val="Heading2"/>
      </w:pPr>
      <w:r>
        <w:t xml:space="preserve">Market Context: Photography Demand in Argentina Buenos Aires</w:t>
      </w:r>
    </w:p>
    <w:p>
      <w:pPr>
        <w:pStyle w:val="FirstParagraph"/>
      </w:pPr>
      <w:r>
        <w:t xml:space="preserve">The photography landscape in Argentina Buenos Aires is dynamic and highly competitive, driven by a vibrant cultural scene, significant wedding industry, and growing demand for high-quality commercial content. As the economic climate necessitates discerning spending decisions from local businesses and individuals alike, our position as a trusted photographer offering value-driven solutions has been paramount. We observe that Argentine clients increasingly seek photographers who deeply understand local aesthetics – from the bohemian charm of La Boca to the sophisticated ambiance of Palermo, and the authentic energy of Recoleta. This report confirms that our specialization in capturing these distinctly Buenos Aires narratives directly fuels our sales success.</w:t>
      </w:r>
    </w:p>
    <w:bookmarkEnd w:id="21"/>
    <w:bookmarkStart w:id="22" w:name="q3-2023-sales-performance-overview"/>
    <w:p>
      <w:pPr>
        <w:pStyle w:val="Heading2"/>
      </w:pPr>
      <w:r>
        <w:t xml:space="preserve">Q3 2023 Sales Performance Overview</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Number of Clients</w:t>
            </w:r>
          </w:p>
        </w:tc>
        <w:tc>
          <w:tcPr/>
          <w:p>
            <w:pPr>
              <w:pStyle w:val="Compact"/>
              <w:jc w:val="left"/>
            </w:pPr>
            <w:r>
              <w:t xml:space="preserve">Total Revenue (ARS)</w:t>
            </w:r>
          </w:p>
        </w:tc>
        <w:tc>
          <w:tcPr/>
          <w:p>
            <w:pPr>
              <w:pStyle w:val="Compact"/>
              <w:jc w:val="left"/>
            </w:pPr>
            <w:r>
              <w:t xml:space="preserve">% of Total Sales</w:t>
            </w:r>
          </w:p>
        </w:tc>
      </w:tr>
      <w:tr>
        <w:tc>
          <w:tcPr/>
          <w:p>
            <w:pPr>
              <w:pStyle w:val="Compact"/>
              <w:jc w:val="left"/>
            </w:pPr>
            <w:r>
              <w:t xml:space="preserve">Wedding Photography (Full Day)</w:t>
            </w:r>
          </w:p>
        </w:tc>
        <w:tc>
          <w:tcPr/>
          <w:p>
            <w:pPr>
              <w:pStyle w:val="Compact"/>
              <w:jc w:val="left"/>
            </w:pPr>
            <w:r>
              <w:t xml:space="preserve">18</w:t>
            </w:r>
          </w:p>
        </w:tc>
        <w:tc>
          <w:tcPr/>
          <w:p>
            <w:pPr>
              <w:pStyle w:val="Compact"/>
              <w:jc w:val="left"/>
            </w:pPr>
            <w:r>
              <w:t xml:space="preserve">2,700,000</w:t>
            </w:r>
          </w:p>
        </w:tc>
        <w:tc>
          <w:tcPr/>
          <w:p>
            <w:pPr>
              <w:pStyle w:val="Compact"/>
              <w:jc w:val="left"/>
            </w:pPr>
            <w:r>
              <w:t xml:space="preserve">52%</w:t>
            </w:r>
          </w:p>
        </w:tc>
      </w:tr>
      <w:tr>
        <w:tc>
          <w:tcPr/>
          <w:p>
            <w:pPr>
              <w:pStyle w:val="Compact"/>
              <w:jc w:val="left"/>
            </w:pPr>
            <w:r>
              <w:t xml:space="preserve">Portrait Sessions (Individual/Small Groups)</w:t>
            </w:r>
          </w:p>
        </w:tc>
        <w:tc>
          <w:tcPr/>
          <w:p>
            <w:pPr>
              <w:pStyle w:val="Compact"/>
              <w:jc w:val="left"/>
            </w:pPr>
            <w:r>
              <w:t xml:space="preserve">32</w:t>
            </w:r>
          </w:p>
        </w:tc>
        <w:tc>
          <w:tcPr/>
          <w:p>
            <w:pPr>
              <w:pStyle w:val="Compact"/>
              <w:jc w:val="left"/>
            </w:pPr>
            <w:r>
              <w:t xml:space="preserve">Total Revenue (ARS)</w:t>
            </w:r>
          </w:p>
        </w:tc>
        <w:tc>
          <w:tcPr/>
          <w:p>
            <w:pPr>
              <w:pStyle w:val="Compact"/>
              <w:jc w:val="left"/>
            </w:pPr>
            <w:r>
              <w:t xml:space="preserve">% of Total Sales</w:t>
            </w:r>
          </w:p>
        </w:tc>
      </w:tr>
    </w:tbl>
    <w:bookmarkEnd w:id="22"/>
    <w:bookmarkStart w:id="23" w:name="Xd3b770b820c0be890954c3478f376f58c7e3729"/>
    <w:p>
      <w:pPr>
        <w:pStyle w:val="Heading2"/>
      </w:pPr>
      <w:r>
        <w:t xml:space="preserve">In-Depth Service Analysis: Why Our Approach Succeeds in Buenos Aires</w:t>
      </w:r>
    </w:p>
    <w:p>
      <w:pPr>
        <w:pStyle w:val="FirstParagraph"/>
      </w:pPr>
      <w:r>
        <w:rPr>
          <w:bCs/>
          <w:b/>
        </w:rPr>
        <w:t xml:space="preserve">Wedding Photography:</w:t>
      </w:r>
      <w:r>
        <w:t xml:space="preserve"> </w:t>
      </w:r>
      <w:r>
        <w:t xml:space="preserve">This remains our strongest revenue stream, representing over half of total sales. Argentine weddings in Buenos Aires demand a blend of traditional elegance and contemporary flair. We differentiate by mastering the local venues (e.g., historic chapels, upscale hotels like Alvear Palace or intimate gardens in Parque Centenario) and understanding cultural nuances that resonate with Argentine families. Our signature "Buenos Aires Storytelling" approach captures candid moments against iconic backdrops like Caminito or the riverfront, which clients specifically seek. The average sale per wedding package increased by 8% compared to Q2, reflecting our ability to justify premium pricing through superior local experience.</w:t>
      </w:r>
    </w:p>
    <w:p>
      <w:pPr>
        <w:pStyle w:val="BodyText"/>
      </w:pPr>
      <w:r>
        <w:rPr>
          <w:bCs/>
          <w:b/>
        </w:rPr>
        <w:t xml:space="preserve">Commercial &amp; Brand Photography:</w:t>
      </w:r>
      <w:r>
        <w:t xml:space="preserve"> </w:t>
      </w:r>
      <w:r>
        <w:t xml:space="preserve">This segment grew by 15% YoY. Argentine businesses in Buenos Aires urgently require authentic visual content that connects with domestic audiences. Our photographer's deep familiarity with local brands (from emerging food startups in San Telmo to established retailers on Florida Street) and mastery of lighting techniques suited for diverse urban environments (including navigating the unique challenges of Buenos Aires' natural light through windowed buildings) are key differentiators. We secured three major contracts with local Buenos Aires-based cafes and fashion boutiques, demonstrating our value proposition directly tied to Argentina's market needs.</w:t>
      </w:r>
    </w:p>
    <w:p>
      <w:pPr>
        <w:pStyle w:val="BodyText"/>
      </w:pPr>
      <w:r>
        <w:rPr>
          <w:bCs/>
          <w:b/>
        </w:rPr>
        <w:t xml:space="preserve">Portrait &amp; Lifestyle Sessions:</w:t>
      </w:r>
      <w:r>
        <w:t xml:space="preserve"> </w:t>
      </w:r>
      <w:r>
        <w:t xml:space="preserve">This category consistently delivers strong client satisfaction and repeat business. Argentinians in Buenos Aires increasingly prioritize authentic, lifestyle-oriented imagery for personal branding (Instagram influencers) and family albums. Our photographer excels at creating relaxed, natural portraits that reflect the genuine personality of subjects within the Buenos Aires context – whether on a park bench in Parque Centenario or amidst the bohemian streets of La Boca. This resonates deeply with our local clientele, leading to a 22% repeat client rate for portrait services.</w:t>
      </w:r>
    </w:p>
    <w:bookmarkEnd w:id="23"/>
    <w:bookmarkStart w:id="24" w:name="X155e5cb3f3f1e35c94a29a7e625361ed079af9d"/>
    <w:p>
      <w:pPr>
        <w:pStyle w:val="Heading2"/>
      </w:pPr>
      <w:r>
        <w:t xml:space="preserve">Marketing &amp; Client Acquisition: Localized Strategies</w:t>
      </w:r>
    </w:p>
    <w:p>
      <w:pPr>
        <w:pStyle w:val="FirstParagraph"/>
      </w:pPr>
      <w:r>
        <w:t xml:space="preserve">Our marketing efforts are meticulously tailored for Argentina Buenos Aires. We leverage hyper-local platforms like Facebook Groups specific to neighborhoods (e.g., "Palermo Life," "Buenos Aires Weddings") and collaborate with influential local wedding planners and venues within the city. Our website prominently features case studies from iconic Buenos Aires locations, demonstrating our understanding of the city's visual language. Crucially, our sales conversations always begin by discussing *how* we capture the essence of a client's Buenos Aires experience – whether it’s their wedding at a Recoleta venue or their business in Microcentro. This localized approach has increased our conversion rate from inquiries to bookings by 18% in Q3.</w:t>
      </w:r>
    </w:p>
    <w:bookmarkEnd w:id="24"/>
    <w:bookmarkStart w:id="25" w:name="X0466773f711fc35d9f61deddf22ea007e92bde7"/>
    <w:p>
      <w:pPr>
        <w:pStyle w:val="Heading2"/>
      </w:pPr>
      <w:r>
        <w:t xml:space="preserve">Key Challenges &amp; Strategic Adaptations (Argentina Context)</w:t>
      </w:r>
    </w:p>
    <w:p>
      <w:pPr>
        <w:pStyle w:val="FirstParagraph"/>
      </w:pPr>
      <w:r>
        <w:t xml:space="preserve">The evolving economic situation within Argentina necessitates flexibility. We proactively adapted by introducing more flexible payment plans for weddings, a critical factor for Buenos Aires clients navigating inflation. Furthermore, we invested in portable lighting gear essential for indoor shoots common in the varied architecture of our city. Our photographer continuously refines techniques to work effectively with the sometimes challenging natural light conditions prevalent during different times of day and seasons within Argentina Buenos Aires.</w:t>
      </w:r>
    </w:p>
    <w:bookmarkEnd w:id="25"/>
    <w:bookmarkStart w:id="26" w:name="conclusion-future-outlook"/>
    <w:p>
      <w:pPr>
        <w:pStyle w:val="Heading2"/>
      </w:pPr>
      <w:r>
        <w:t xml:space="preserve">Conclusion &amp; Future Outlook</w:t>
      </w:r>
    </w:p>
    <w:p>
      <w:pPr>
        <w:pStyle w:val="FirstParagraph"/>
      </w:pPr>
      <w:r>
        <w:t xml:space="preserve">The Q3 2023 sales report for [Your Photographer Business Name] unequivocally demonstrates strong performance rooted in our deep integration with the Argentina Buenos Aires market. Our success stems from being more than just a photographer; we are a local visual storyteller who understands the soul of this city. We have successfully navigated economic headwinds by doubling down on authentic value, localized expertise, and building genuine relationships within our community.</w:t>
      </w:r>
    </w:p>
    <w:p>
      <w:pPr>
        <w:pStyle w:val="BodyText"/>
      </w:pPr>
      <w:r>
        <w:t xml:space="preserve">Looking ahead to Q4 and beyond, we will intensify focus on expanding our commercial portfolio with Buenos Aires-based businesses seeking authentic visual representation. We are also developing a specialized "Buenos Aires Heritage" photo series package targeting local history enthusiasts. Our commitment remains steadfast: to provide exceptional photography services that elevate the visual narrative of Argentina Buenos Aires, one unforgettable moment at a time. This localized expertise is not just our strength; it is our core sales engine in this unique and vibrant market.</w:t>
      </w:r>
    </w:p>
    <w:p>
      <w:pPr>
        <w:pStyle w:val="BodyText"/>
      </w:pPr>
      <w:r>
        <w:rPr>
          <w:bCs/>
          <w:b/>
        </w:rPr>
        <w:t xml:space="preserve">Prepared For:</w:t>
      </w:r>
      <w:r>
        <w:t xml:space="preserve"> </w:t>
      </w:r>
      <w:r>
        <w:t xml:space="preserve">[Your Photographer Business Name] Executive Team</w:t>
      </w:r>
    </w:p>
    <w:p>
      <w:pPr>
        <w:pStyle w:val="BodyText"/>
      </w:pPr>
      <w:r>
        <w:rPr>
          <w:bCs/>
          <w:b/>
        </w:rPr>
        <w:t xml:space="preserve">Date:</w:t>
      </w:r>
      <w:r>
        <w:t xml:space="preserve"> </w:t>
      </w:r>
      <w:r>
        <w:t xml:space="preserve">October 15, 2023</w:t>
      </w:r>
    </w:p>
    <w:p>
      <w:pPr>
        <w:pStyle w:val="BodyText"/>
      </w:pPr>
      <w:r>
        <w:rPr>
          <w:bCs/>
          <w:b/>
        </w:rPr>
        <w:t xml:space="preserve">Photographer Sales Representative:</w:t>
      </w:r>
      <w:r>
        <w:t xml:space="preserve"> </w:t>
      </w:r>
      <w:r>
        <w:t xml:space="preserve">[Your Name/Title]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Photographer Sales Report: Buenos Aires Market Analysis</dc:title>
  <dc:creator/>
  <dc:language>en</dc:language>
  <cp:keywords/>
  <dcterms:created xsi:type="dcterms:W3CDTF">2026-07-23T21:49:23Z</dcterms:created>
  <dcterms:modified xsi:type="dcterms:W3CDTF">2026-07-23T21:49:23Z</dcterms:modified>
</cp:coreProperties>
</file>

<file path=docProps/custom.xml><?xml version="1.0" encoding="utf-8"?>
<Properties xmlns="http://schemas.openxmlformats.org/officeDocument/2006/custom-properties" xmlns:vt="http://schemas.openxmlformats.org/officeDocument/2006/docPropsVTypes"/>
</file>