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Brisbane</w:t>
      </w:r>
      <w:r>
        <w:t xml:space="preserve"> </w:t>
      </w:r>
      <w:r>
        <w:t xml:space="preserve">Photography</w:t>
      </w:r>
      <w:r>
        <w:t xml:space="preserve"> </w:t>
      </w:r>
      <w:r>
        <w:t xml:space="preserve">Services</w:t>
      </w:r>
    </w:p>
    <w:bookmarkStart w:id="33" w:name="Xbdad7d79d700bb6be5b06e5f42af2b6873bdb18"/>
    <w:p>
      <w:pPr>
        <w:pStyle w:val="Heading1"/>
      </w:pPr>
      <w:r>
        <w:t xml:space="preserve">Quarterly Sales Report: Premier Photography Services in Australia Brisbane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Reporting Period:</w:t>
      </w:r>
      <w:r>
        <w:t xml:space="preserve"> </w:t>
      </w:r>
      <w:r>
        <w:t xml:space="preserve">July - September 2023</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business operating in Australia Brisbane. The quarter concluded with a remarkable 18% increase in total revenue compared to Q2 2023, reaching $147,500 AUD. This growth significantly outperforms both the local market average of 5% and our internal quarterly target of 12%. The success is directly attributed to strategic expansion in premium wedding and corporate portrait services within Brisbane's competitive creative landscape. As a leading</w:t>
      </w:r>
      <w:r>
        <w:t xml:space="preserve"> </w:t>
      </w:r>
      <w:r>
        <w:rPr>
          <w:bCs/>
          <w:b/>
        </w:rPr>
        <w:t xml:space="preserve">Photographer</w:t>
      </w:r>
      <w:r>
        <w:t xml:space="preserve"> </w:t>
      </w:r>
      <w:r>
        <w:t xml:space="preserve">service provider in Australia Brisbane, we've successfully positioned ourselves at the forefront of capturing authentic moments for both discerning individuals and major regional businesses.</w:t>
      </w:r>
    </w:p>
    <w:bookmarkEnd w:id="20"/>
    <w:bookmarkStart w:id="24" w:name="sales-performance-analysis"/>
    <w:p>
      <w:pPr>
        <w:pStyle w:val="Heading2"/>
      </w:pPr>
      <w:r>
        <w:t xml:space="preserve">Sales Performance Analysis</w:t>
      </w:r>
    </w:p>
    <w:p>
      <w:pPr>
        <w:pStyle w:val="FirstParagraph"/>
      </w:pPr>
      <w:r>
        <w:t xml:space="preserve">Our sales data reveals three key growth drivers in the Brisbane market:</w:t>
      </w:r>
    </w:p>
    <w:bookmarkStart w:id="21" w:name="X77a1da71a6242b5185be20ba1c88476b3d3dc85"/>
    <w:p>
      <w:pPr>
        <w:pStyle w:val="Heading3"/>
      </w:pPr>
      <w:r>
        <w:t xml:space="preserve">1. Wedding Photography Dominance (58% of Revenue)</w:t>
      </w:r>
    </w:p>
    <w:p>
      <w:pPr>
        <w:pStyle w:val="FirstParagraph"/>
      </w:pPr>
      <w:r>
        <w:t xml:space="preserve">Brisbane's wedding industry has shown exceptional resilience, with our premium wedding packages generating $85,500 AUD this quarter – a 22% year-on-year increase. The "Brisbane Bridal Collection" (offering full-day coverage with drone footage and luxury album design) achieved a 94% client retention rate. Notably, 67% of these bookings originated from referrals within Brisbane's elite social circles, confirming our reputation as the preferred</w:t>
      </w:r>
      <w:r>
        <w:t xml:space="preserve"> </w:t>
      </w:r>
      <w:r>
        <w:rPr>
          <w:bCs/>
          <w:b/>
        </w:rPr>
        <w:t xml:space="preserve">Photographer</w:t>
      </w:r>
      <w:r>
        <w:t xml:space="preserve"> </w:t>
      </w:r>
      <w:r>
        <w:t xml:space="preserve">for high-end weddings in Australia Brisbane. The average booking value increased by $320 AUD to $3,850 due to our premium add-on services like engagement shoot packages and 4K wedding films.</w:t>
      </w:r>
    </w:p>
    <w:bookmarkEnd w:id="21"/>
    <w:bookmarkStart w:id="22" w:name="X2de739197a73733ebe5b63ce459a45b2390892a"/>
    <w:p>
      <w:pPr>
        <w:pStyle w:val="Heading3"/>
      </w:pPr>
      <w:r>
        <w:t xml:space="preserve">2. Corporate &amp; Commercial Expansion (27% of Revenue)</w:t>
      </w:r>
    </w:p>
    <w:p>
      <w:pPr>
        <w:pStyle w:val="FirstParagraph"/>
      </w:pPr>
      <w:r>
        <w:t xml:space="preserve">Our corporate client segment delivered the most significant growth at 31%, reaching $40,000 AUD. Major Brisbane businesses including QUT, The University of Queensland, and local government departments have engaged our services for annual branding campaigns. The "Brisbane Business Essentials" package (including team portraits and event coverage) saw a 23% increase in contracts from the previous quarter. This growth reflects Brisbane's booming business sector – with over 15 new commercial hubs opening in the city center this year.</w:t>
      </w:r>
    </w:p>
    <w:bookmarkEnd w:id="22"/>
    <w:bookmarkStart w:id="23" w:name="X2ceeb62f13c3e6ceff335ac41710bf03ca25407"/>
    <w:p>
      <w:pPr>
        <w:pStyle w:val="Heading3"/>
      </w:pPr>
      <w:r>
        <w:t xml:space="preserve">3. Portrait &amp; Lifestyle Services (15% of Revenue)</w:t>
      </w:r>
    </w:p>
    <w:p>
      <w:pPr>
        <w:pStyle w:val="FirstParagraph"/>
      </w:pPr>
      <w:r>
        <w:t xml:space="preserve">Family and individual portrait sessions grew steadily at 8%, totaling $22,000 AUD. The introduction of our "Brisbane Family Heritage" series – featuring location-based shoots in iconic spots like South Bank and Mount Coot-tha – resonated particularly well with local families. We observed a 45% increase in bookings from the suburbs (Bundaberg, Ipswich, and Gold Coast) due to our streamlined online booking system specifically optimized for Australia Brisbane residents.</w:t>
      </w:r>
    </w:p>
    <w:bookmarkEnd w:id="23"/>
    <w:bookmarkEnd w:id="24"/>
    <w:bookmarkStart w:id="25" w:name="market-positioning-in-australia-brisbane"/>
    <w:p>
      <w:pPr>
        <w:pStyle w:val="Heading2"/>
      </w:pPr>
      <w:r>
        <w:t xml:space="preserve">Market Positioning in Australia Brisbane</w:t>
      </w:r>
    </w:p>
    <w:p>
      <w:pPr>
        <w:pStyle w:val="FirstParagraph"/>
      </w:pPr>
      <w:r>
        <w:t xml:space="preserve">Our market research indicates that Brisbane photography clients prioritize local expertise above all. 89% of surveyed clients (n=500) stated they "choose a photographer with deep knowledge of Brisbane venues" as their primary selection criterion. This presents a significant competitive advantage for our business, which maintains exclusive access to 72 premium locations across Australia Brisbane – from the Story Bridge to Moreton Bay islands. Competitor analysis shows that 68% of local</w:t>
      </w:r>
      <w:r>
        <w:t xml:space="preserve"> </w:t>
      </w:r>
      <w:r>
        <w:rPr>
          <w:bCs/>
          <w:b/>
        </w:rPr>
        <w:t xml:space="preserve">Photographer</w:t>
      </w:r>
      <w:r>
        <w:t xml:space="preserve"> </w:t>
      </w:r>
      <w:r>
        <w:t xml:space="preserve">businesses lack this geographic specialization, making our Brisbane-focused service model a key differentiator.</w:t>
      </w:r>
    </w:p>
    <w:bookmarkEnd w:id="25"/>
    <w:bookmarkStart w:id="26" w:name="customer-acquisition-retention-metrics"/>
    <w:p>
      <w:pPr>
        <w:pStyle w:val="Heading2"/>
      </w:pPr>
      <w:r>
        <w:t xml:space="preserve">Customer Acquisition &amp; Retention Metrics</w:t>
      </w:r>
    </w:p>
    <w:p>
      <w:pPr>
        <w:pStyle w:val="FirstParagraph"/>
      </w:pPr>
      <w:r>
        <w:t xml:space="preserve">Brisbane's social media landscape has become crucial for client acquisition. Our Instagram campaigns targeting "Brisbane wedding venues" generated 317 qualified leads at a cost of $18 per lead – significantly lower than the industry average of $42. The strategic use of Brisbane-specific hashtags (#BrisbaneWeddings, #QLDPhotographer) drove a 54% increase in engagement. Retention strategies including quarterly "Brisbane Memory Reveal" events (where past clients receive free digital prints from their sessions) achieved a 79% referral rate – far exceeding the industry benchmark of 45%.</w:t>
      </w:r>
    </w:p>
    <w:bookmarkEnd w:id="26"/>
    <w:bookmarkStart w:id="27" w:name="X53c088de57573b8fbf7599425b1c526e2221706"/>
    <w:p>
      <w:pPr>
        <w:pStyle w:val="Heading2"/>
      </w:pPr>
      <w:r>
        <w:t xml:space="preserve">Challenges &amp; Opportunities in Brisbane's Market</w:t>
      </w:r>
    </w:p>
    <w:p>
      <w:pPr>
        <w:pStyle w:val="FirstParagraph"/>
      </w:pPr>
      <w:r>
        <w:t xml:space="preserve">While growth is strong, we identified two critical challenges requiring strategic response:</w:t>
      </w:r>
    </w:p>
    <w:p>
      <w:pPr>
        <w:numPr>
          <w:ilvl w:val="0"/>
          <w:numId w:val="1001"/>
        </w:numPr>
        <w:pStyle w:val="Compact"/>
      </w:pPr>
      <w:r>
        <w:rPr>
          <w:bCs/>
          <w:b/>
        </w:rPr>
        <w:t xml:space="preserve">Rising Equipment Costs:</w:t>
      </w:r>
      <w:r>
        <w:t xml:space="preserve"> </w:t>
      </w:r>
      <w:r>
        <w:t xml:space="preserve">International shipping delays increased our camera gear expenses by 14%. We're mitigating this by partnering with Brisbane-based tech suppliers for local inventory.</w:t>
      </w:r>
    </w:p>
    <w:p>
      <w:pPr>
        <w:numPr>
          <w:ilvl w:val="0"/>
          <w:numId w:val="1001"/>
        </w:numPr>
        <w:pStyle w:val="Compact"/>
      </w:pPr>
      <w:r>
        <w:rPr>
          <w:bCs/>
          <w:b/>
        </w:rPr>
        <w:t xml:space="preserve">Seasonal Demand Fluctuations:</w:t>
      </w:r>
      <w:r>
        <w:t xml:space="preserve"> </w:t>
      </w:r>
      <w:r>
        <w:t xml:space="preserve">July-September traditionally shows a 20% sales dip due to Queensland's wet season. Our solution includes developing "Indoor Brisbane Studio Packages" using our newly renovated Fortitude Valley studio, targeting the cooler months with weatherproof indoor alternatives.</w:t>
      </w:r>
    </w:p>
    <w:p>
      <w:pPr>
        <w:pStyle w:val="FirstParagraph"/>
      </w:pPr>
      <w:r>
        <w:t xml:space="preserve">Concurrently, we've identified three high-potential opportunities:</w:t>
      </w:r>
    </w:p>
    <w:p>
      <w:pPr>
        <w:numPr>
          <w:ilvl w:val="0"/>
          <w:numId w:val="1002"/>
        </w:numPr>
        <w:pStyle w:val="Compact"/>
      </w:pPr>
      <w:r>
        <w:rPr>
          <w:bCs/>
          <w:b/>
        </w:rPr>
        <w:t xml:space="preserve">Brisbane Tourism Collaboration:</w:t>
      </w:r>
      <w:r>
        <w:t xml:space="preserve"> </w:t>
      </w:r>
      <w:r>
        <w:t xml:space="preserve">Partnering with Visit Brisbane to create "Photographer-Approved Tourist Routes" for visitors seeking iconic Australian experiences.</w:t>
      </w:r>
    </w:p>
    <w:p>
      <w:pPr>
        <w:numPr>
          <w:ilvl w:val="0"/>
          <w:numId w:val="1002"/>
        </w:numPr>
        <w:pStyle w:val="Compact"/>
      </w:pPr>
      <w:r>
        <w:rPr>
          <w:bCs/>
          <w:b/>
        </w:rPr>
        <w:t xml:space="preserve">Wedding Expo Dominance:</w:t>
      </w:r>
      <w:r>
        <w:t xml:space="preserve"> </w:t>
      </w:r>
      <w:r>
        <w:t xml:space="preserve">Securing 4 major booths at the Brisbane Wedding Show 2024, targeting the city's growing wedding industry (projected 17% growth by 2025).</w:t>
      </w:r>
    </w:p>
    <w:p>
      <w:pPr>
        <w:numPr>
          <w:ilvl w:val="0"/>
          <w:numId w:val="1002"/>
        </w:numPr>
        <w:pStyle w:val="Compact"/>
      </w:pPr>
      <w:r>
        <w:rPr>
          <w:bCs/>
          <w:b/>
        </w:rPr>
        <w:t xml:space="preserve">Sustainability Initiative:</w:t>
      </w:r>
      <w:r>
        <w:t xml:space="preserve"> </w:t>
      </w:r>
      <w:r>
        <w:t xml:space="preserve">Launching "Eco-Portrait" packages using digital-only deliverables to align with Brisbane's environmental values, appealing to 63% of surveyed local clients.</w:t>
      </w:r>
    </w:p>
    <w:bookmarkEnd w:id="27"/>
    <w:bookmarkStart w:id="31" w:name="X969cbb75ee1ec1f50d91ebe5a77f45d0e83d1ff"/>
    <w:p>
      <w:pPr>
        <w:pStyle w:val="Heading2"/>
      </w:pPr>
      <w:r>
        <w:t xml:space="preserve">Future Sales Strategy: Building on Brisbane Success</w:t>
      </w:r>
    </w:p>
    <w:p>
      <w:pPr>
        <w:pStyle w:val="FirstParagraph"/>
      </w:pPr>
      <w:r>
        <w:t xml:space="preserve">Our Q4 strategy focuses on consolidating our Australia Brisbane market leadership through three pillars:</w:t>
      </w:r>
    </w:p>
    <w:bookmarkStart w:id="28" w:name="hyper-localized-service-expansion"/>
    <w:p>
      <w:pPr>
        <w:pStyle w:val="Heading3"/>
      </w:pPr>
      <w:r>
        <w:t xml:space="preserve">1. Hyper-Localized Service Expansion</w:t>
      </w:r>
    </w:p>
    <w:p>
      <w:pPr>
        <w:pStyle w:val="FirstParagraph"/>
      </w:pPr>
      <w:r>
        <w:t xml:space="preserve">We'll launch "Brisbane Suburb Specials" – customized packages for 20 key suburbs including Chermside, Paddington, and Toowong, featuring location-specific storytelling elements. This directly addresses the 76% of clients who prefer locally relevant content.</w:t>
      </w:r>
    </w:p>
    <w:bookmarkEnd w:id="28"/>
    <w:bookmarkStart w:id="29" w:name="premium-tier-development"/>
    <w:p>
      <w:pPr>
        <w:pStyle w:val="Heading3"/>
      </w:pPr>
      <w:r>
        <w:t xml:space="preserve">2. Premium Tier Development</w:t>
      </w:r>
    </w:p>
    <w:p>
      <w:pPr>
        <w:pStyle w:val="FirstParagraph"/>
      </w:pPr>
      <w:r>
        <w:t xml:space="preserve">Introducing "Brisbane Heritage Collection" ($7,500+), offering multi-venue coverage across historical Brisbane sites (e.g., South Bank Cultural Precinct + Roma Street Parkland). This targets high-value clients who prioritize authentic Australian storytelling in their visual content.</w:t>
      </w:r>
    </w:p>
    <w:bookmarkEnd w:id="29"/>
    <w:bookmarkStart w:id="30" w:name="community-investment"/>
    <w:p>
      <w:pPr>
        <w:pStyle w:val="Heading3"/>
      </w:pPr>
      <w:r>
        <w:t xml:space="preserve">3. Community Investment</w:t>
      </w:r>
    </w:p>
    <w:p>
      <w:pPr>
        <w:pStyle w:val="FirstParagraph"/>
      </w:pPr>
      <w:r>
        <w:t xml:space="preserve">Establishing a "Brisbane Creative Mentorship Program" – offering free portfolio reviews to emerging Queensland photographers. This strengthens our community presence while generating quality referrals for our premium services.</w:t>
      </w:r>
    </w:p>
    <w:p>
      <w:pPr>
        <w:pStyle w:val="BodyText"/>
      </w:pPr>
      <w:r>
        <w:rPr>
          <w:bCs/>
          <w:b/>
        </w:rPr>
        <w:t xml:space="preserve">Key Takeaway:</w:t>
      </w:r>
      <w:r>
        <w:t xml:space="preserve"> </w:t>
      </w:r>
      <w:r>
        <w:t xml:space="preserve">Our Sales Report confirms that in Australia Brisbane, success as a</w:t>
      </w:r>
      <w:r>
        <w:t xml:space="preserve"> </w:t>
      </w:r>
      <w:r>
        <w:rPr>
          <w:bCs/>
          <w:b/>
        </w:rPr>
        <w:t xml:space="preserve">Photographer</w:t>
      </w:r>
      <w:r>
        <w:t xml:space="preserve"> </w:t>
      </w:r>
      <w:r>
        <w:t xml:space="preserve">hinges on deep local integration. By leveraging Brisbane's unique cultural and geographic identity in every service, we've achieved sustainable growth where generic competitors struggle. The upcoming quarter will see us further embedding ourselves within Brisbane's creative ecosystem to maintain our market leadership position.</w:t>
      </w:r>
    </w:p>
    <w:bookmarkEnd w:id="30"/>
    <w:bookmarkEnd w:id="31"/>
    <w:bookmarkStart w:id="32" w:name="conclusion"/>
    <w:p>
      <w:pPr>
        <w:pStyle w:val="Heading2"/>
      </w:pPr>
      <w:r>
        <w:t xml:space="preserve">Conclusion</w:t>
      </w:r>
    </w:p>
    <w:p>
      <w:pPr>
        <w:pStyle w:val="FirstParagraph"/>
      </w:pPr>
      <w:r>
        <w:t xml:space="preserve">The July-September 2023 performance demonstrates that our specialized approach to the Australia Brisbane market is yielding exceptional results. As a professional photographer business, we've proven that understanding local nuances – from Queensland's climate impacts on outdoor shoots to the cultural significance of venues like Kangaroo Point Cliffs – directly translates to commercial success. With Brisbane's photography market projected to grow at 9% annually (Queensland Tourism Forecast), our strategy positions us not just to capture market share, but to define the standard for premium photography services in Australia.</w:t>
      </w:r>
    </w:p>
    <w:p>
      <w:pPr>
        <w:pStyle w:val="BodyText"/>
      </w:pPr>
      <w:r>
        <w:t xml:space="preserve">Our next quarterly target is $165,000 AUD – a 12% increase reflecting our confidence in Brisbane's expanding creative economy. By staying authentically Brisbane while delivering world-class photographic artistry, we remain committed to being the photographer of choice for Australians who understand that great photography must first be deeply local.</w:t>
      </w:r>
    </w:p>
    <w:p>
      <w:pPr>
        <w:pStyle w:val="BodyText"/>
      </w:pPr>
      <w:r>
        <w:t xml:space="preserve">© 2023 Premier Lens Photography | Australia Brisbane | ABN: 12 345 678 901</w:t>
      </w:r>
    </w:p>
    <w:p>
      <w:pPr>
        <w:pStyle w:val="BodyText"/>
      </w:pPr>
      <w:r>
        <w:t xml:space="preserve">Confidential: Prepared for internal executive use only. Data reflects Q3 sales performance in Queensland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Brisbane Photography Services</dc:title>
  <dc:creator/>
  <dc:language>en</dc:language>
  <cp:keywords/>
  <dcterms:created xsi:type="dcterms:W3CDTF">2026-07-23T20:13:48Z</dcterms:created>
  <dcterms:modified xsi:type="dcterms:W3CDTF">2026-07-23T20:13:48Z</dcterms:modified>
</cp:coreProperties>
</file>

<file path=docProps/custom.xml><?xml version="1.0" encoding="utf-8"?>
<Properties xmlns="http://schemas.openxmlformats.org/officeDocument/2006/custom-properties" xmlns:vt="http://schemas.openxmlformats.org/officeDocument/2006/docPropsVTypes"/>
</file>