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8" w:name="Xe79add97c1a24a3bad22acc315ddeacfeb8daa0"/>
    <w:p>
      <w:pPr>
        <w:pStyle w:val="Heading1"/>
      </w:pPr>
      <w:r>
        <w:t xml:space="preserve">Professional Photography Sales Report &amp; Market Analysis: China Shanghai</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International Photography Division |</w:t>
      </w:r>
      <w:r>
        <w:t xml:space="preserve"> </w:t>
      </w:r>
      <w:r>
        <w:rPr>
          <w:bCs/>
          <w:b/>
        </w:rPr>
        <w:t xml:space="preserve">Report Period:</w:t>
      </w:r>
      <w:r>
        <w:t xml:space="preserve"> </w:t>
      </w:r>
      <w:r>
        <w:t xml:space="preserve">Q3 2023</w:t>
      </w:r>
    </w:p>
    <w:p>
      <w:pPr>
        <w:pStyle w:val="BodyText"/>
      </w:pPr>
      <w:r>
        <w:t xml:space="preserve">This comprehensive Sales Report details the performance of our premium photography services within the dynamic market of China Shanghai. As one of Asia's most vibrant commercial hubs, Shanghai presents unparalleled opportunities for a skilled Photographer seeking to expand their clientele and revenue streams. This document analyzes sales metrics, client acquisition strategies, and market trends specific to the Shanghai photography landscape, providing actionable insights for business growth.</w:t>
      </w:r>
    </w:p>
    <w:bookmarkStart w:id="20" w:name="X0f4450f62f7884dbd4dc6713f39603ff6c7c102"/>
    <w:p>
      <w:pPr>
        <w:pStyle w:val="Heading2"/>
      </w:pPr>
      <w:r>
        <w:t xml:space="preserve">Executive Summary: Shanghai Photography Market Overview</w:t>
      </w:r>
    </w:p>
    <w:p>
      <w:pPr>
        <w:pStyle w:val="FirstParagraph"/>
      </w:pPr>
      <w:r>
        <w:t xml:space="preserve">China Shanghai has emerged as a critical growth engine for professional photography services in East Asia. With over 24 million residents and 30,000+ international businesses operating in the city, the demand for high-end visual content has surged by 38% year-over-year (Source: Shanghai Tourism Bureau, Q2 2023). Our Photographer business has capitalized on this trend through strategic partnerships with luxury brands and event agencies. The current sales trajectory indicates a 45% YoY revenue increase in Shanghai operations, significantly outpacing the national average of 18%. Key drivers include rising commercial photography needs from fashion brands, wedding markets, and digital content creators seeking localized Shanghai storytelling.</w:t>
      </w:r>
    </w:p>
    <w:bookmarkEnd w:id="20"/>
    <w:bookmarkStart w:id="21" w:name="X3c930c9d2648efac4b77e6353d3e3915cae549e"/>
    <w:p>
      <w:pPr>
        <w:pStyle w:val="Heading2"/>
      </w:pPr>
      <w:r>
        <w:t xml:space="preserve">Quarterly Sales Performance: China Shanghai Market</w:t>
      </w:r>
    </w:p>
    <w:p>
      <w:pPr>
        <w:pStyle w:val="FirstParagraph"/>
      </w:pPr>
      <w:r>
        <w:t xml:space="preserve">Service Category</w:t>
      </w:r>
    </w:p>
    <w:bookmarkEnd w:id="21"/>
    <w:p>
      <w:pPr>
        <w:pStyle w:val="BodyText"/>
      </w:pPr>
      <w:r>
        <w:t xml:space="preserve">Q3 2023 Revenue (USD)</w:t>
      </w:r>
    </w:p>
    <w:p>
      <w:pPr>
        <w:pStyle w:val="BodyText"/>
      </w:pPr>
      <w:r>
        <w:t xml:space="preserve">% of Total Shanghai Sales</w:t>
      </w:r>
    </w:p>
    <w:p>
      <w:pPr>
        <w:pStyle w:val="BodyText"/>
      </w:pPr>
      <w:r>
        <w:t xml:space="preserve">YoY Growth</w:t>
      </w:r>
    </w:p>
    <w:p>
      <w:pPr>
        <w:pStyle w:val="BodyText"/>
      </w:pPr>
      <w:r>
        <w:t xml:space="preserve">Luxury Brand Campaigns (Fashion/Beauty)</w:t>
      </w:r>
    </w:p>
    <w:p>
      <w:pPr>
        <w:pStyle w:val="BodyText"/>
      </w:pPr>
      <w:r>
        <w:t xml:space="preserve">$142,500</w:t>
      </w:r>
    </w:p>
    <w:p>
      <w:pPr>
        <w:pStyle w:val="BodyText"/>
      </w:pPr>
      <w:r>
        <w:t xml:space="preserve">48%</w:t>
      </w:r>
    </w:p>
    <w:p>
      <w:pPr>
        <w:pStyle w:val="BodyText"/>
      </w:pPr>
      <w:r>
        <w:t xml:space="preserve">52%</w:t>
      </w:r>
    </w:p>
    <w:p>
      <w:pPr>
        <w:pStyle w:val="BodyText"/>
      </w:pPr>
      <w:r>
        <w:t xml:space="preserve">Wedding Photography Packages</w:t>
      </w:r>
    </w:p>
    <w:p>
      <w:pPr>
        <w:pStyle w:val="BodyText"/>
      </w:pPr>
      <w:r>
        <w:t xml:space="preserve">$76,300</w:t>
      </w:r>
    </w:p>
    <w:p>
      <w:pPr>
        <w:pStyle w:val="BodyText"/>
      </w:pPr>
      <w:r>
        <w:t xml:space="preserve">Total Shanghai Revenue (Q3)</w:t>
      </w:r>
    </w:p>
    <w:p>
      <w:pPr>
        <w:pStyle w:val="BodyText"/>
      </w:pPr>
      <w:r>
        <w:t xml:space="preserve">$295,100</w:t>
      </w:r>
    </w:p>
    <w:p>
      <w:pPr>
        <w:pStyle w:val="BodyText"/>
      </w:pPr>
      <w:r>
        <w:t xml:space="preserve">100%</w:t>
      </w:r>
    </w:p>
    <w:p>
      <w:pPr>
        <w:pStyle w:val="BodyText"/>
      </w:pPr>
      <w:r>
        <w:t xml:space="preserve">45% YoY</w:t>
      </w:r>
    </w:p>
    <w:p>
      <w:pPr>
        <w:pStyle w:val="BodyText"/>
      </w:pPr>
      <w:r>
        <w:t xml:space="preserve">The Q3 sales data confirms Shanghai's position as our most profitable regional market. Luxury brand campaigns represent the fastest-growing segment, driven by Shanghai's status as China's fashion capital and home to 68% of international beauty brands' Chinese headquarters. Our Photographer team achieved a remarkable 72% client retention rate among corporate clients this quarter through bespoke content strategies tailored to Shanghai's aesthetic sensibilities – such as incorporating historic Bund architecture and modern Pudong skylines into visual narratives.</w:t>
      </w:r>
    </w:p>
    <w:bookmarkStart w:id="22" w:name="Xe4917ed3dbfe3970bfdfc433f623df9b90a5ced"/>
    <w:p>
      <w:pPr>
        <w:pStyle w:val="Heading2"/>
      </w:pPr>
      <w:r>
        <w:t xml:space="preserve">Client Acquisition &amp; Market Positioning in China Shanghai</w:t>
      </w:r>
    </w:p>
    <w:p>
      <w:pPr>
        <w:pStyle w:val="FirstParagraph"/>
      </w:pPr>
      <w:r>
        <w:t xml:space="preserve">Our Photographer business has strategically positioned itself at the intersection of traditional Chinese aesthetics and contemporary global design. In Shanghai, we've developed two key market entry points:</w:t>
      </w:r>
    </w:p>
    <w:p>
      <w:pPr>
        <w:numPr>
          <w:ilvl w:val="0"/>
          <w:numId w:val="1001"/>
        </w:numPr>
        <w:pStyle w:val="Compact"/>
      </w:pPr>
      <w:r>
        <w:rPr>
          <w:bCs/>
          <w:b/>
        </w:rPr>
        <w:t xml:space="preserve">Corporate Partnerships:</w:t>
      </w:r>
      <w:r>
        <w:t xml:space="preserve"> </w:t>
      </w:r>
      <w:r>
        <w:t xml:space="preserve">Collaborations with luxury hotels (The Ritz-Carlton, The Bund, etc.), fashion houses (Dior Shanghai HQ), and tech firms (Alibaba Cloud) now constitute 63% of our Shanghai revenue stream.</w:t>
      </w:r>
    </w:p>
    <w:p>
      <w:pPr>
        <w:numPr>
          <w:ilvl w:val="0"/>
          <w:numId w:val="1001"/>
        </w:numPr>
        <w:pStyle w:val="Compact"/>
      </w:pPr>
      <w:r>
        <w:rPr>
          <w:bCs/>
          <w:b/>
        </w:rPr>
        <w:t xml:space="preserve">Wedding Ecosystem:</w:t>
      </w:r>
      <w:r>
        <w:t xml:space="preserve"> </w:t>
      </w:r>
      <w:r>
        <w:t xml:space="preserve">Partnering with top-tier wedding planners in Xintiandi and French Concession districts has captured 28% of the high-value market, commanding premium packages averaging $4,200 per wedding.</w:t>
      </w:r>
    </w:p>
    <w:p>
      <w:pPr>
        <w:pStyle w:val="FirstParagraph"/>
      </w:pPr>
      <w:r>
        <w:rPr>
          <w:bCs/>
          <w:b/>
        </w:rPr>
        <w:t xml:space="preserve">Key Shanghai Insight:</w:t>
      </w:r>
      <w:r>
        <w:t xml:space="preserve"> </w:t>
      </w:r>
      <w:r>
        <w:t xml:space="preserve">Clients in China Shanghai prioritize cultural authenticity. Our Photographer's ability to integrate local elements – like traditional Chinese motifs in modern portraits or capturing seasonal festivals (Lantern Festival, Mid-Autumn) – has directly contributed to 37% higher client satisfaction scores compared to generic international providers. This cultural intelligence drives repeat business and referrals across Shanghai's tight-knit professional circles.</w:t>
      </w:r>
    </w:p>
    <w:bookmarkEnd w:id="22"/>
    <w:bookmarkStart w:id="25" w:name="Xca568cbf3dcdb8fda5bcfffc2a0610de24b89c1"/>
    <w:p>
      <w:pPr>
        <w:pStyle w:val="Heading2"/>
      </w:pPr>
      <w:r>
        <w:t xml:space="preserve">Challenges &amp; Strategic Opportunities in Shanghai</w:t>
      </w:r>
    </w:p>
    <w:bookmarkStart w:id="23" w:name="current-challenges"/>
    <w:p>
      <w:pPr>
        <w:pStyle w:val="Heading3"/>
      </w:pPr>
      <w:r>
        <w:t xml:space="preserve">Current Challenges:</w:t>
      </w:r>
    </w:p>
    <w:p>
      <w:pPr>
        <w:numPr>
          <w:ilvl w:val="0"/>
          <w:numId w:val="1002"/>
        </w:numPr>
        <w:pStyle w:val="Compact"/>
      </w:pPr>
      <w:r>
        <w:rPr>
          <w:bCs/>
          <w:b/>
        </w:rPr>
        <w:t xml:space="preserve">Competition Pressure:</w:t>
      </w:r>
      <w:r>
        <w:t xml:space="preserve"> </w:t>
      </w:r>
      <w:r>
        <w:t xml:space="preserve">Local photography studios have increased pricing by 15-20% to match premium foreign services, requiring continuous differentiation.</w:t>
      </w:r>
    </w:p>
    <w:p>
      <w:pPr>
        <w:numPr>
          <w:ilvl w:val="0"/>
          <w:numId w:val="1002"/>
        </w:numPr>
        <w:pStyle w:val="Compact"/>
      </w:pPr>
      <w:r>
        <w:rPr>
          <w:bCs/>
          <w:b/>
        </w:rPr>
        <w:t xml:space="preserve">Talent Acquisition:</w:t>
      </w:r>
      <w:r>
        <w:t xml:space="preserve"> </w:t>
      </w:r>
      <w:r>
        <w:t xml:space="preserve">Shanghai's high demand for skilled photographers has raised salaries by 28% YoY, straining operational costs.</w:t>
      </w:r>
    </w:p>
    <w:bookmarkEnd w:id="23"/>
    <w:bookmarkStart w:id="24" w:name="strategic-opportunities"/>
    <w:p>
      <w:pPr>
        <w:pStyle w:val="Heading3"/>
      </w:pPr>
      <w:r>
        <w:t xml:space="preserve">Strategic Opportunities:</w:t>
      </w:r>
    </w:p>
    <w:p>
      <w:pPr>
        <w:numPr>
          <w:ilvl w:val="0"/>
          <w:numId w:val="1003"/>
        </w:numPr>
        <w:pStyle w:val="Compact"/>
      </w:pPr>
      <w:r>
        <w:rPr>
          <w:bCs/>
          <w:b/>
        </w:rPr>
        <w:t xml:space="preserve">Digital Expansion:</w:t>
      </w:r>
      <w:r>
        <w:t xml:space="preserve"> </w:t>
      </w:r>
      <w:r>
        <w:t xml:space="preserve">Partnering with Shanghai-based social media influencers for "behind-the-scenes" content can unlock new revenue streams (estimated $50k+ potential from influencer collabs).</w:t>
      </w:r>
    </w:p>
    <w:p>
      <w:pPr>
        <w:numPr>
          <w:ilvl w:val="0"/>
          <w:numId w:val="1003"/>
        </w:numPr>
        <w:pStyle w:val="Compact"/>
      </w:pPr>
      <w:r>
        <w:rPr>
          <w:bCs/>
          <w:b/>
        </w:rPr>
        <w:t xml:space="preserve">Wedding Tech Integration:</w:t>
      </w:r>
      <w:r>
        <w:t xml:space="preserve"> </w:t>
      </w:r>
      <w:r>
        <w:t xml:space="preserve">Offering AR wedding previews using Shanghai landmarks could attract 25-30% more high-net-worth clients.</w:t>
      </w:r>
    </w:p>
    <w:p>
      <w:pPr>
        <w:numPr>
          <w:ilvl w:val="0"/>
          <w:numId w:val="1003"/>
        </w:numPr>
        <w:pStyle w:val="Compact"/>
      </w:pPr>
      <w:r>
        <w:rPr>
          <w:bCs/>
          <w:b/>
        </w:rPr>
        <w:t xml:space="preserve">Sustainability Focus:</w:t>
      </w:r>
      <w:r>
        <w:t xml:space="preserve"> </w:t>
      </w:r>
      <w:r>
        <w:t xml:space="preserve">Launching eco-friendly photo sessions (using local flora, carbon-neutral travel) aligns with Shanghai's new green city initiatives, appealing to 64% of surveyed corporate clients.</w:t>
      </w:r>
    </w:p>
    <w:bookmarkEnd w:id="24"/>
    <w:bookmarkEnd w:id="25"/>
    <w:bookmarkStart w:id="26" w:name="Xeb1daf5dd6b872de5363baa3e62e645e45f849b"/>
    <w:p>
      <w:pPr>
        <w:pStyle w:val="Heading2"/>
      </w:pPr>
      <w:r>
        <w:t xml:space="preserve">Actionable Recommendations for Photographer Growth in China Shanghai</w:t>
      </w:r>
    </w:p>
    <w:p>
      <w:pPr>
        <w:pStyle w:val="FirstParagraph"/>
      </w:pPr>
      <w:r>
        <w:t xml:space="preserve">Based on this Sales Report analysis, we recommend three targeted strategies for our Photographer business to dominate the Shanghai market:</w:t>
      </w:r>
    </w:p>
    <w:p>
      <w:pPr>
        <w:numPr>
          <w:ilvl w:val="0"/>
          <w:numId w:val="1004"/>
        </w:numPr>
        <w:pStyle w:val="Compact"/>
      </w:pPr>
      <w:r>
        <w:rPr>
          <w:bCs/>
          <w:b/>
        </w:rPr>
        <w:t xml:space="preserve">Localize Content Production:</w:t>
      </w:r>
      <w:r>
        <w:t xml:space="preserve"> </w:t>
      </w:r>
      <w:r>
        <w:t xml:space="preserve">Develop a "Shanghai Stories" portfolio series featuring iconic locations (Jing'an Temple, Yu Garden, Xuhui Park) to showcase cultural fluency. This directly addresses Shanghai clients' desire for locally resonant imagery.</w:t>
      </w:r>
    </w:p>
    <w:p>
      <w:pPr>
        <w:numPr>
          <w:ilvl w:val="0"/>
          <w:numId w:val="1004"/>
        </w:numPr>
        <w:pStyle w:val="Compact"/>
      </w:pPr>
      <w:r>
        <w:rPr>
          <w:bCs/>
          <w:b/>
        </w:rPr>
        <w:t xml:space="preserve">Implement Tiered Pricing:</w:t>
      </w:r>
      <w:r>
        <w:t xml:space="preserve"> </w:t>
      </w:r>
      <w:r>
        <w:t xml:space="preserve">Introduce premium "Bund Collection" packages ($7,500+) for luxury brands seeking exclusive Shanghai skyline shots during golden hour, capitalizing on the city's visual identity.</w:t>
      </w:r>
    </w:p>
    <w:p>
      <w:pPr>
        <w:numPr>
          <w:ilvl w:val="0"/>
          <w:numId w:val="1004"/>
        </w:numPr>
        <w:pStyle w:val="Compact"/>
      </w:pPr>
      <w:r>
        <w:rPr>
          <w:bCs/>
          <w:b/>
        </w:rPr>
        <w:t xml:space="preserve">Build Government Partnerships:</w:t>
      </w:r>
      <w:r>
        <w:t xml:space="preserve"> </w:t>
      </w:r>
      <w:r>
        <w:t xml:space="preserve">Apply for Shanghai Tourism Bureau's "Creative Content Producer" accreditation to access government tourism campaigns and subsidized studio space in Lujiazui district.</w:t>
      </w:r>
    </w:p>
    <w:p>
      <w:pPr>
        <w:pStyle w:val="FirstParagraph"/>
      </w:pPr>
      <w:r>
        <w:rPr>
          <w:bCs/>
          <w:b/>
        </w:rPr>
        <w:t xml:space="preserve">Projections:</w:t>
      </w:r>
      <w:r>
        <w:t xml:space="preserve"> </w:t>
      </w:r>
      <w:r>
        <w:t xml:space="preserve">Executing these strategies could increase Shanghai revenue by 55% by Q2 2024, positioning us as the go-to Photographer for premium visual storytelling in China's most influential city. This growth is critical as Shanghai accounts for 34% of our global sales volume.</w:t>
      </w:r>
    </w:p>
    <w:bookmarkEnd w:id="26"/>
    <w:bookmarkStart w:id="27" w:name="X4f8250dbd6d741562bf3c8ea2b1e9efba18323f"/>
    <w:p>
      <w:pPr>
        <w:pStyle w:val="Heading2"/>
      </w:pPr>
      <w:r>
        <w:t xml:space="preserve">Conclusion: The Future of Photography in China Shanghai</w:t>
      </w:r>
    </w:p>
    <w:p>
      <w:pPr>
        <w:pStyle w:val="FirstParagraph"/>
      </w:pPr>
      <w:r>
        <w:t xml:space="preserve">The data presented in this Sales Report underscores that China Shanghai remains the undisputed epicenter for professional photography growth in Asia. For our Photographer business, success hinges on deeply understanding Shanghai's unique cultural and commercial ecosystem – moving beyond transactional services to become a visual storyteller of the city itself. As Shanghai continues its transformation into a global hub for innovation and aesthetics, our ability to deliver culturally intelligent, high-impact imagery will be the key differentiator in an increasingly competitive market.</w:t>
      </w:r>
    </w:p>
    <w:p>
      <w:pPr>
        <w:pStyle w:val="BodyText"/>
      </w:pPr>
      <w:r>
        <w:t xml:space="preserve">By doubling down on localized strategies and leveraging Shanghai's position as China's creative capital, this Photographer business is poised not just to capture images – but to shape the visual narrative of one of the world's most dynamic cities. The trajectory for 2024 is exceptionally promising: with Shanghai’s tourism revenue projected to hit $128 billion (up 19% YoY), our Photography services are positioned at the forefront of a multi-billion dollar opportunity.</w:t>
      </w:r>
    </w:p>
    <w:bookmarkEnd w:id="27"/>
    <w:p>
      <w:pPr>
        <w:pStyle w:val="BodyText"/>
      </w:pPr>
      <w:r>
        <w:t xml:space="preserve">Prepared by Global Sales Analytics Team | Confidential: For Internal Use Only</w:t>
      </w:r>
    </w:p>
    <w:p>
      <w:pPr>
        <w:pStyle w:val="BodyText"/>
      </w:pPr>
      <w:r>
        <w:t xml:space="preserve">This Sales Report covers all aspects of Photographer performance in China Shanghai market. All figures based on Q3 2023 operational data and Shanghai-specific market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China Shanghai Market Analysis</dc:title>
  <dc:creator/>
  <dc:language>en</dc:language>
  <cp:keywords/>
  <dcterms:created xsi:type="dcterms:W3CDTF">2026-07-21T06:08:14Z</dcterms:created>
  <dcterms:modified xsi:type="dcterms:W3CDTF">2026-07-21T06:08:14Z</dcterms:modified>
</cp:coreProperties>
</file>

<file path=docProps/custom.xml><?xml version="1.0" encoding="utf-8"?>
<Properties xmlns="http://schemas.openxmlformats.org/officeDocument/2006/custom-properties" xmlns:vt="http://schemas.openxmlformats.org/officeDocument/2006/docPropsVTypes"/>
</file>