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Photography</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8" w:name="X59a7d91ab053231189fc37836194ff35982d962"/>
    <w:p>
      <w:pPr>
        <w:pStyle w:val="Heading1"/>
      </w:pPr>
      <w:r>
        <w:t xml:space="preserve">Comprehensive Sales Report: Professional Photography Business Operations in Egypt Alexandria</w:t>
      </w:r>
    </w:p>
    <w:bookmarkStart w:id="20" w:name="introduction"/>
    <w:p>
      <w:pPr>
        <w:pStyle w:val="Heading2"/>
      </w:pPr>
      <w:r>
        <w:t xml:space="preserve">Introduction</w:t>
      </w:r>
    </w:p>
    <w:p>
      <w:pPr>
        <w:pStyle w:val="FirstParagraph"/>
      </w:pPr>
      <w:r>
        <w:t xml:space="preserve">This Sales Report details the performance of our professional photography services across the vibrant city of Egypt Alexandria. As a leading photography business operating since 2015, we've established ourselves as the premier choice for weddings, corporate events, and commercial projects in this historic Mediterranean metropolis. This document provides an in-depth analysis of our sales metrics, market positioning, client engagement strategies, and growth opportunities specific to the Alexandria market. The insights presented here are critical for sustaining our competitive edge in Egypt's second-largest city where cultural significance meets modern commercial demand.</w:t>
      </w:r>
    </w:p>
    <w:bookmarkEnd w:id="20"/>
    <w:bookmarkStart w:id="21" w:name="sales-performance-overview-q1-q3-2023"/>
    <w:p>
      <w:pPr>
        <w:pStyle w:val="Heading2"/>
      </w:pPr>
      <w:r>
        <w:t xml:space="preserve">Sales Performance Overview (Q1-Q3 2023)</w:t>
      </w:r>
    </w:p>
    <w:p>
      <w:pPr>
        <w:pStyle w:val="FirstParagraph"/>
      </w:pPr>
      <w:r>
        <w:t xml:space="preserve">Our photography business in Egypt Alexandria has achieved remarkable growth this year, with a 37% increase in overall sales compared to the same period last year. Total revenue reached EGP 4,850,000 during the reporting quarter (January-September 2023), driven by strategic targeting of Alexandria's key demographic segments. The most significant growth occurred in wedding photography (+48%), followed by corporate branding services (+32%) and real estate documentation (+29%). Notably, our average transaction value has risen to EGP 8,750 per client – a 15% premium over the regional market average. This premium reflects our specialized Alexandria-focused approach that resonates with local clients seeking culturally sensitive imagery.</w:t>
      </w:r>
    </w:p>
    <w:bookmarkEnd w:id="21"/>
    <w:bookmarkStart w:id="22" w:name="Xd007d354e7ca5c3b1b3b9a949efc70c8c8a4a0e"/>
    <w:p>
      <w:pPr>
        <w:pStyle w:val="Heading2"/>
      </w:pPr>
      <w:r>
        <w:t xml:space="preserve">Market Analysis: Photography Landscape in Egypt Alexandria</w:t>
      </w:r>
    </w:p>
    <w:p>
      <w:pPr>
        <w:pStyle w:val="FirstParagraph"/>
      </w:pPr>
      <w:r>
        <w:t xml:space="preserve">Alexandria's unique cultural tapestry – blending ancient heritage with Mediterranean modernity – creates distinctive photographic opportunities rarely found elsewhere in Egypt. Our Sales Report confirms that 78% of our Alexandria-based clients specifically seek photographers who understand the city's visual identity: from the Montaza Palace gardens to the bustling Corniche, from historic mansions to contemporary downtown studios. Unlike Cairo's more standardized photography market, Alexandria demands nuanced cultural awareness – a factor we've leveraged through our local expertise. The market shows strong growth potential with Alexandria hosting 42% of Egypt's international tourism arrivals (Ministry of Tourism 2023), creating steady demand for high-quality travel and lifestyle photography services.</w:t>
      </w:r>
    </w:p>
    <w:bookmarkEnd w:id="22"/>
    <w:bookmarkStart w:id="23" w:name="Xc17b0d71231509d386aff76fc10d7d8d697d464"/>
    <w:p>
      <w:pPr>
        <w:pStyle w:val="Heading2"/>
      </w:pPr>
      <w:r>
        <w:t xml:space="preserve">Client Demographics &amp; Preferences in Alexandria</w:t>
      </w:r>
    </w:p>
    <w:p>
      <w:pPr>
        <w:pStyle w:val="FirstParagraph"/>
      </w:pPr>
      <w:r>
        <w:t xml:space="preserve">Our client base reveals fascinating patterns specific to Egypt Alexandria:</w:t>
      </w:r>
    </w:p>
    <w:p>
      <w:pPr>
        <w:numPr>
          <w:ilvl w:val="0"/>
          <w:numId w:val="1001"/>
        </w:numPr>
        <w:pStyle w:val="Compact"/>
      </w:pPr>
      <w:r>
        <w:rPr>
          <w:bCs/>
          <w:b/>
        </w:rPr>
        <w:t xml:space="preserve">Wedding Clients (65% of total):</w:t>
      </w:r>
      <w:r>
        <w:t xml:space="preserve"> </w:t>
      </w:r>
      <w:r>
        <w:t xml:space="preserve">Primarily from Alexandrian families with strong cultural traditions, preferring traditional Egyptian wedding photography with modern styling. 89% request location-specific shots at iconic Alexandria sites like the Bibliotheca Alexandrina or Qaitbay Citadel.</w:t>
      </w:r>
    </w:p>
    <w:p>
      <w:pPr>
        <w:numPr>
          <w:ilvl w:val="0"/>
          <w:numId w:val="1001"/>
        </w:numPr>
        <w:pStyle w:val="Compact"/>
      </w:pPr>
      <w:r>
        <w:rPr>
          <w:bCs/>
          <w:b/>
        </w:rPr>
        <w:t xml:space="preserve">Corporate Clients (25%):</w:t>
      </w:r>
      <w:r>
        <w:t xml:space="preserve"> </w:t>
      </w:r>
      <w:r>
        <w:t xml:space="preserve">Local businesses and international companies establishing operations in Alexandria's growing economic zones (e.g., Borg El Arab Industrial Zone) seek authentic city imagery for brand campaigns.</w:t>
      </w:r>
    </w:p>
    <w:p>
      <w:pPr>
        <w:numPr>
          <w:ilvl w:val="0"/>
          <w:numId w:val="1001"/>
        </w:numPr>
        <w:pStyle w:val="Compact"/>
      </w:pPr>
      <w:r>
        <w:rPr>
          <w:bCs/>
          <w:b/>
        </w:rPr>
        <w:t xml:space="preserve">Real Estate Developers (10%):</w:t>
      </w:r>
      <w:r>
        <w:t xml:space="preserve"> </w:t>
      </w:r>
      <w:r>
        <w:t xml:space="preserve">Major developers like El Salam Group consistently engage our services for luxury properties overlooking the Mediterranean Sea – a key selling point in Alexandria's premium market.</w:t>
      </w:r>
    </w:p>
    <w:p>
      <w:pPr>
        <w:pStyle w:val="FirstParagraph"/>
      </w:pPr>
      <w:r>
        <w:t xml:space="preserve">Critically, 73% of Alexandria clients choose us based on our documented understanding of local aesthetics and seasonal lighting patterns – a decisive factor over Cairo-based competitors. Our sales data shows that clients from Alexandria's coastal neighborhoods (e.g., Sidi Gaber) book 40% more frequently than inland areas, reflecting higher disposable income and cultural emphasis on visual documentation.</w:t>
      </w:r>
    </w:p>
    <w:bookmarkEnd w:id="23"/>
    <w:bookmarkStart w:id="24" w:name="X9c969ddaab257350138f9c44348d13d5023831b"/>
    <w:p>
      <w:pPr>
        <w:pStyle w:val="Heading2"/>
      </w:pPr>
      <w:r>
        <w:t xml:space="preserve">Marketing Effectiveness: Alexandria-Centric Strategies</w:t>
      </w:r>
    </w:p>
    <w:p>
      <w:pPr>
        <w:pStyle w:val="FirstParagraph"/>
      </w:pPr>
      <w:r>
        <w:t xml:space="preserve">Our targeted marketing initiatives have delivered exceptional results in Egypt Alexandria:</w:t>
      </w:r>
    </w:p>
    <w:p>
      <w:pPr>
        <w:numPr>
          <w:ilvl w:val="0"/>
          <w:numId w:val="1002"/>
        </w:numPr>
        <w:pStyle w:val="Compact"/>
      </w:pPr>
      <w:r>
        <w:rPr>
          <w:bCs/>
          <w:b/>
        </w:rPr>
        <w:t xml:space="preserve">Local Partnerships:</w:t>
      </w:r>
      <w:r>
        <w:t xml:space="preserve"> </w:t>
      </w:r>
      <w:r>
        <w:t xml:space="preserve">Collaborating with top Alexandrian venues (e.g., Marina Mall, Alexandra Theatre) generated 31% of new bookings – significantly outperforming digital-only campaigns.</w:t>
      </w:r>
    </w:p>
    <w:p>
      <w:pPr>
        <w:numPr>
          <w:ilvl w:val="0"/>
          <w:numId w:val="1002"/>
        </w:numPr>
        <w:pStyle w:val="Compact"/>
      </w:pPr>
      <w:r>
        <w:rPr>
          <w:bCs/>
          <w:b/>
        </w:rPr>
        <w:t xml:space="preserve">Cultural Events Sponsorship:</w:t>
      </w:r>
      <w:r>
        <w:t xml:space="preserve"> </w:t>
      </w:r>
      <w:r>
        <w:t xml:space="preserve">Sponsoring Alexandria's annual International Book Fair increased brand visibility by 220% within our target demographic.</w:t>
      </w:r>
    </w:p>
    <w:p>
      <w:pPr>
        <w:numPr>
          <w:ilvl w:val="0"/>
          <w:numId w:val="1002"/>
        </w:numPr>
        <w:pStyle w:val="Compact"/>
      </w:pPr>
      <w:r>
        <w:rPr>
          <w:bCs/>
          <w:b/>
        </w:rPr>
        <w:t xml:space="preserve">Community Content:</w:t>
      </w:r>
      <w:r>
        <w:t xml:space="preserve"> </w:t>
      </w:r>
      <w:r>
        <w:t xml:space="preserve">Sharing location-specific photography guides (e.g., "Best Golden Hour Spots in Alexandria") on Instagram drove 54% of new client inquiries through localized content.</w:t>
      </w:r>
    </w:p>
    <w:p>
      <w:pPr>
        <w:pStyle w:val="FirstParagraph"/>
      </w:pPr>
      <w:r>
        <w:t xml:space="preserve">The Sales Report confirms that our Alexandria-focused social media campaigns achieved a 2.3x higher conversion rate than generic Egypt-wide advertising, validating our hyperlocal approach. Client acquisition costs in Alexandria are 28% lower than the national average due to this targeted strategy.</w:t>
      </w:r>
    </w:p>
    <w:bookmarkEnd w:id="24"/>
    <w:bookmarkStart w:id="25" w:name="X90e762685ebcb0d777d2def451b30fb644a6c77"/>
    <w:p>
      <w:pPr>
        <w:pStyle w:val="Heading2"/>
      </w:pPr>
      <w:r>
        <w:t xml:space="preserve">Key Challenges in Egypt Alexandria Market</w:t>
      </w:r>
    </w:p>
    <w:p>
      <w:pPr>
        <w:pStyle w:val="FirstParagraph"/>
      </w:pPr>
      <w:r>
        <w:t xml:space="preserve">Despite strong performance, our sales analysis identifies critical challenges:</w:t>
      </w:r>
    </w:p>
    <w:p>
      <w:pPr>
        <w:numPr>
          <w:ilvl w:val="0"/>
          <w:numId w:val="1003"/>
        </w:numPr>
        <w:pStyle w:val="Compact"/>
      </w:pPr>
      <w:r>
        <w:rPr>
          <w:bCs/>
          <w:b/>
        </w:rPr>
        <w:t xml:space="preserve">Cultural Sensitivity Requirements:</w:t>
      </w:r>
      <w:r>
        <w:t xml:space="preserve"> </w:t>
      </w:r>
      <w:r>
        <w:t xml:space="preserve">45% of initial client inquiries involve requests for specific cultural adaptations (e.g., modesty considerations in wedding attire), requiring specialized photographer training.</w:t>
      </w:r>
    </w:p>
    <w:p>
      <w:pPr>
        <w:numPr>
          <w:ilvl w:val="0"/>
          <w:numId w:val="1003"/>
        </w:numPr>
        <w:pStyle w:val="Compact"/>
      </w:pPr>
      <w:r>
        <w:rPr>
          <w:bCs/>
          <w:b/>
        </w:rPr>
        <w:t xml:space="preserve">Seasonal Demand Fluctuations:</w:t>
      </w:r>
      <w:r>
        <w:t xml:space="preserve"> </w:t>
      </w:r>
      <w:r>
        <w:t xml:space="preserve">Alexandria experiences a 60% sales dip during summer months due to tourism season, necessitating strategic service bundling (e.g., "Winter Wedding Packages" with winter lighting solutions).</w:t>
      </w:r>
    </w:p>
    <w:p>
      <w:pPr>
        <w:numPr>
          <w:ilvl w:val="0"/>
          <w:numId w:val="1003"/>
        </w:numPr>
        <w:pStyle w:val="Compact"/>
      </w:pPr>
      <w:r>
        <w:rPr>
          <w:bCs/>
          <w:b/>
        </w:rPr>
        <w:t xml:space="preserve">Local Competition:</w:t>
      </w:r>
      <w:r>
        <w:t xml:space="preserve"> </w:t>
      </w:r>
      <w:r>
        <w:t xml:space="preserve">The emergence of 17 new photography businesses in Alexandria since 2022 has intensified price pressure, though our premium positioning has insulated us from discount wars.</w:t>
      </w:r>
    </w:p>
    <w:p>
      <w:pPr>
        <w:pStyle w:val="FirstParagraph"/>
      </w:pPr>
      <w:r>
        <w:t xml:space="preserve">Our Sales Report indicates that addressing these challenges through culturally attuned service customization remains the most effective strategy – as evidenced by our 92% client retention rate in Alexandria compared to 76% industry average.</w:t>
      </w:r>
    </w:p>
    <w:bookmarkEnd w:id="25"/>
    <w:bookmarkStart w:id="26" w:name="future-sales-projections-recommendations"/>
    <w:p>
      <w:pPr>
        <w:pStyle w:val="Heading2"/>
      </w:pPr>
      <w:r>
        <w:t xml:space="preserve">Future Sales Projections &amp; Recommendations</w:t>
      </w:r>
    </w:p>
    <w:p>
      <w:pPr>
        <w:pStyle w:val="FirstParagraph"/>
      </w:pPr>
      <w:r>
        <w:t xml:space="preserve">Based on market analysis and current performance, we project 45-50% annual growth for our Egypt Alexandria operations through Q4 2023. Key recommendations include:</w:t>
      </w:r>
    </w:p>
    <w:p>
      <w:pPr>
        <w:numPr>
          <w:ilvl w:val="0"/>
          <w:numId w:val="1004"/>
        </w:numPr>
        <w:pStyle w:val="Compact"/>
      </w:pPr>
      <w:r>
        <w:rPr>
          <w:bCs/>
          <w:b/>
        </w:rPr>
        <w:t xml:space="preserve">Launch "Alexandria Heritage Series":</w:t>
      </w:r>
      <w:r>
        <w:t xml:space="preserve"> </w:t>
      </w:r>
      <w:r>
        <w:t xml:space="preserve">Specialized photography packages highlighting the city's architectural heritage (e.g., Art Deco buildings, Ottoman-era structures), targeting cultural tourism clients.</w:t>
      </w:r>
    </w:p>
    <w:p>
      <w:pPr>
        <w:numPr>
          <w:ilvl w:val="0"/>
          <w:numId w:val="1004"/>
        </w:numPr>
        <w:pStyle w:val="Compact"/>
      </w:pPr>
      <w:r>
        <w:rPr>
          <w:bCs/>
          <w:b/>
        </w:rPr>
        <w:t xml:space="preserve">Develop Corporate Partnership Program:</w:t>
      </w:r>
      <w:r>
        <w:t xml:space="preserve"> </w:t>
      </w:r>
      <w:r>
        <w:t xml:space="preserve">Targeting Alexandria's emerging tech hubs like "Alexandria Tech Park" for consistent branding needs of local startups.</w:t>
      </w:r>
    </w:p>
    <w:p>
      <w:pPr>
        <w:numPr>
          <w:ilvl w:val="0"/>
          <w:numId w:val="1004"/>
        </w:numPr>
        <w:pStyle w:val="Compact"/>
      </w:pPr>
      <w:r>
        <w:rPr>
          <w:bCs/>
          <w:b/>
        </w:rPr>
        <w:t xml:space="preserve">Implement Dynamic Pricing Strategy:</w:t>
      </w:r>
      <w:r>
        <w:t xml:space="preserve"> </w:t>
      </w:r>
      <w:r>
        <w:t xml:space="preserve">Adjust rates seasonally based on Alexandria's tourism calendar to maximize off-peak utilization (e.g., 15% discounts in summer for real estate clients).</w:t>
      </w:r>
    </w:p>
    <w:p>
      <w:pPr>
        <w:pStyle w:val="FirstParagraph"/>
      </w:pPr>
      <w:r>
        <w:t xml:space="preserve">Investing in Alexandria-specific training for our photography team is non-negotiable – we've projected that cultural competency enhancements will increase client satisfaction scores by 30% and reduce service modification requests by 42%, directly boosting repeat business.</w:t>
      </w:r>
    </w:p>
    <w:bookmarkEnd w:id="26"/>
    <w:bookmarkStart w:id="27" w:name="conclusion"/>
    <w:p>
      <w:pPr>
        <w:pStyle w:val="Heading2"/>
      </w:pPr>
      <w:r>
        <w:t xml:space="preserve">Conclusion</w:t>
      </w:r>
    </w:p>
    <w:p>
      <w:pPr>
        <w:pStyle w:val="FirstParagraph"/>
      </w:pPr>
      <w:r>
        <w:t xml:space="preserve">This Sales Report underscores the exceptional potential of professional photography services within Egypt Alexandria when executed with deep local understanding. Our success stems from recognizing that Alexandria isn't merely another market in Egypt – it's a distinct cultural entity where visual storytelling must honor centuries of layered history. The data confirms that photographers who master Alexandria's unique visual identity outperform generic competitors by 3-5x in client acquisition and retention. As we move forward, our business strategy will remain laser-focused on this city's essence: transforming Egypt Alexandria into the benchmark for culturally intelligent photography services across the entire Middle East market. The numbers don't lie – when a photographer understands Alexandria's soul, their sales speak volumes.</w:t>
      </w:r>
    </w:p>
    <w:p>
      <w:pPr>
        <w:pStyle w:val="BodyText"/>
      </w:pPr>
      <w:r>
        <w:rPr>
          <w:bCs/>
          <w:b/>
        </w:rPr>
        <w:t xml:space="preserve">Prepared by:</w:t>
      </w:r>
      <w:r>
        <w:t xml:space="preserve"> </w:t>
      </w:r>
      <w:r>
        <w:t xml:space="preserve">Marketing &amp; Sales Analytics Department</w:t>
      </w:r>
      <w:r>
        <w:br/>
      </w:r>
      <w:r>
        <w:rPr>
          <w:bCs/>
          <w:b/>
        </w:rPr>
        <w:t xml:space="preserve">Date:</w:t>
      </w:r>
      <w:r>
        <w:t xml:space="preserve"> </w:t>
      </w:r>
      <w:r>
        <w:t xml:space="preserve">October 26, 2023</w:t>
      </w:r>
      <w:r>
        <w:br/>
      </w:r>
      <w:r>
        <w:rPr>
          <w:bCs/>
          <w:b/>
        </w:rPr>
        <w:t xml:space="preserve">Photographer Business Name:</w:t>
      </w:r>
      <w:r>
        <w:t xml:space="preserve"> </w:t>
      </w:r>
      <w:r>
        <w:t xml:space="preserve">Alexandria Lens Collective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Photography Services in Egypt Alexandria</dc:title>
  <dc:creator/>
  <dc:language>en</dc:language>
  <cp:keywords/>
  <dcterms:created xsi:type="dcterms:W3CDTF">2026-07-23T22:18:45Z</dcterms:created>
  <dcterms:modified xsi:type="dcterms:W3CDTF">2026-07-23T22:18:45Z</dcterms:modified>
</cp:coreProperties>
</file>

<file path=docProps/custom.xml><?xml version="1.0" encoding="utf-8"?>
<Properties xmlns="http://schemas.openxmlformats.org/officeDocument/2006/custom-properties" xmlns:vt="http://schemas.openxmlformats.org/officeDocument/2006/docPropsVTypes"/>
</file>