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e535a5ad565cb8363b8030228312dca348e8867"/>
    <w:p>
      <w:pPr>
        <w:pStyle w:val="Heading1"/>
      </w:pPr>
      <w:r>
        <w:t xml:space="preserve">Professional Photographer Sales Report: Strategic Performance in Ethiopia Addis Ababa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Management Team, Addis Ababa Photography Collective</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the performance of our professional Photographer services within the dynamic Addis Ababa market. Despite economic fluctuations and seasonal challenges, our Photographer team achieved a remarkable 18% year-over-year growth in revenue, securing Ethiopia Addis Ababa as a high-potential hub for premium visual storytelling. This success stems from deep cultural understanding, strategic partnerships with local venues, and tailored service packages that resonate with both Ethiopian clients and international visitors seeking authentic Addis Ababa experiences.</w:t>
      </w:r>
    </w:p>
    <w:bookmarkEnd w:id="20"/>
    <w:bookmarkStart w:id="24" w:name="X84a4640b9fc383691632875be38c6c2dd5f16d1"/>
    <w:p>
      <w:pPr>
        <w:pStyle w:val="Heading2"/>
      </w:pPr>
      <w:r>
        <w:t xml:space="preserve">II. Service Category Performance (Addis Ababa Focus)</w:t>
      </w:r>
    </w:p>
    <w:bookmarkStart w:id="21" w:name="a.-wedding-photography"/>
    <w:p>
      <w:pPr>
        <w:pStyle w:val="Heading3"/>
      </w:pPr>
      <w:r>
        <w:t xml:space="preserve">A. Wedding Photography</w:t>
      </w:r>
    </w:p>
    <w:p>
      <w:pPr>
        <w:pStyle w:val="FirstParagraph"/>
      </w:pPr>
      <w:r>
        <w:t xml:space="preserve">Wedding photography remains the cornerstone of our Photographer business in Ethiopia Addis Ababa, contributing 45% of total sales. Key drivers include:</w:t>
      </w:r>
    </w:p>
    <w:p>
      <w:pPr>
        <w:numPr>
          <w:ilvl w:val="0"/>
          <w:numId w:val="1001"/>
        </w:numPr>
        <w:pStyle w:val="Compact"/>
      </w:pPr>
      <w:r>
        <w:rPr>
          <w:bCs/>
          <w:b/>
        </w:rPr>
        <w:t xml:space="preserve">Traditional Ethiopian Weddings:</w:t>
      </w:r>
      <w:r>
        <w:t xml:space="preserve"> </w:t>
      </w:r>
      <w:r>
        <w:t xml:space="preserve">68% increase in bookings for ceremonies incorporating cultural elements (coffee ceremony, traditional attire like Habesha Kemis). Our Photographer team's expertise in capturing these nuanced moments is a critical differentiator.</w:t>
      </w:r>
    </w:p>
    <w:p>
      <w:pPr>
        <w:numPr>
          <w:ilvl w:val="0"/>
          <w:numId w:val="1001"/>
        </w:numPr>
        <w:pStyle w:val="Compact"/>
      </w:pPr>
      <w:r>
        <w:rPr>
          <w:bCs/>
          <w:b/>
        </w:rPr>
        <w:t xml:space="preserve">Hybrid Events:</w:t>
      </w:r>
      <w:r>
        <w:t xml:space="preserve"> </w:t>
      </w:r>
      <w:r>
        <w:t xml:space="preserve">Rising demand for packages combining Addis Ababa venues (e.g., The Grand Hotel, Kebena Cultural Center) with international guest photography standards.</w:t>
      </w:r>
    </w:p>
    <w:p>
      <w:pPr>
        <w:numPr>
          <w:ilvl w:val="0"/>
          <w:numId w:val="1001"/>
        </w:numPr>
        <w:pStyle w:val="Compact"/>
      </w:pPr>
      <w:r>
        <w:rPr>
          <w:bCs/>
          <w:b/>
        </w:rPr>
        <w:t xml:space="preserve">Revenue Impact:</w:t>
      </w:r>
      <w:r>
        <w:t xml:space="preserve"> </w:t>
      </w:r>
      <w:r>
        <w:t xml:space="preserve">23% increase in average booking value ($850 vs. $690 in Q3 2023), driven by premium album packages.</w:t>
      </w:r>
    </w:p>
    <w:bookmarkEnd w:id="21"/>
    <w:bookmarkStart w:id="22" w:name="b.-corporate-commercial-photography"/>
    <w:p>
      <w:pPr>
        <w:pStyle w:val="Heading3"/>
      </w:pPr>
      <w:r>
        <w:t xml:space="preserve">B. Corporate &amp; Commercial Photography</w:t>
      </w:r>
    </w:p>
    <w:p>
      <w:pPr>
        <w:pStyle w:val="FirstParagraph"/>
      </w:pPr>
      <w:r>
        <w:t xml:space="preserve">Corporate photography surged by 27%, fueled by Addis Ababa's growing business ecosystem:</w:t>
      </w:r>
    </w:p>
    <w:p>
      <w:pPr>
        <w:numPr>
          <w:ilvl w:val="0"/>
          <w:numId w:val="1002"/>
        </w:numPr>
        <w:pStyle w:val="Compact"/>
      </w:pPr>
      <w:r>
        <w:rPr>
          <w:bCs/>
          <w:b/>
        </w:rPr>
        <w:t xml:space="preserve">Local Enterprises:</w:t>
      </w:r>
      <w:r>
        <w:t xml:space="preserve"> </w:t>
      </w:r>
      <w:r>
        <w:t xml:space="preserve">42 new contracts with Ethiopian banks (e.g., CBE, Dashen Bank), tech startups, and NGOs requiring high-quality brand imagery.</w:t>
      </w:r>
    </w:p>
    <w:p>
      <w:pPr>
        <w:numPr>
          <w:ilvl w:val="0"/>
          <w:numId w:val="1002"/>
        </w:numPr>
        <w:pStyle w:val="Compact"/>
      </w:pPr>
      <w:r>
        <w:rPr>
          <w:bCs/>
          <w:b/>
        </w:rPr>
        <w:t xml:space="preserve">Cultural Sensitivity:</w:t>
      </w:r>
      <w:r>
        <w:t xml:space="preserve"> </w:t>
      </w:r>
      <w:r>
        <w:t xml:space="preserve">Our Photographer's ability to navigate Ethiopian business etiquette during shoots is cited as a key client retention factor.</w:t>
      </w:r>
    </w:p>
    <w:bookmarkEnd w:id="22"/>
    <w:bookmarkStart w:id="23" w:name="c.-portrait-lifestyle-photography"/>
    <w:p>
      <w:pPr>
        <w:pStyle w:val="Heading3"/>
      </w:pPr>
      <w:r>
        <w:t xml:space="preserve">C. Portrait &amp; Lifestyle Photography</w:t>
      </w:r>
    </w:p>
    <w:p>
      <w:pPr>
        <w:pStyle w:val="FirstParagraph"/>
      </w:pPr>
      <w:r>
        <w:t xml:space="preserve">Lifestyle sessions grew by 15%, particularly for:</w:t>
      </w:r>
    </w:p>
    <w:p>
      <w:pPr>
        <w:numPr>
          <w:ilvl w:val="0"/>
          <w:numId w:val="1003"/>
        </w:numPr>
        <w:pStyle w:val="Compact"/>
      </w:pPr>
      <w:r>
        <w:rPr>
          <w:bCs/>
          <w:b/>
        </w:rPr>
        <w:t xml:space="preserve">Modern Ethiopian Families:</w:t>
      </w:r>
      <w:r>
        <w:t xml:space="preserve"> </w:t>
      </w:r>
      <w:r>
        <w:t xml:space="preserve">Demand for contemporary family portraits reflecting Addis Ababa's urban culture (e.g., shoots at Meskel Square, Entoto Mountains).</w:t>
      </w:r>
    </w:p>
    <w:p>
      <w:pPr>
        <w:numPr>
          <w:ilvl w:val="0"/>
          <w:numId w:val="1003"/>
        </w:numPr>
        <w:pStyle w:val="Compact"/>
      </w:pPr>
      <w:r>
        <w:rPr>
          <w:bCs/>
          <w:b/>
        </w:rPr>
        <w:t xml:space="preserve">Influencer Collaborations:</w:t>
      </w:r>
      <w:r>
        <w:t xml:space="preserve"> </w:t>
      </w:r>
      <w:r>
        <w:t xml:space="preserve">12 new partnerships with local social media influencers for authentic Ethiopian lifestyle content.</w:t>
      </w:r>
    </w:p>
    <w:bookmarkEnd w:id="23"/>
    <w:bookmarkEnd w:id="24"/>
    <w:bookmarkStart w:id="25" w:name="X34955510c03a39200f5bf65a70c0bd47483d0fc"/>
    <w:p>
      <w:pPr>
        <w:pStyle w:val="Heading2"/>
      </w:pPr>
      <w:r>
        <w:t xml:space="preserve">III. Ethiopia Addis Ababa Market Analysis</w:t>
      </w:r>
    </w:p>
    <w:p>
      <w:pPr>
        <w:pStyle w:val="FirstParagraph"/>
      </w:pPr>
      <w:r>
        <w:t xml:space="preserve">The Addis Ababa photography market is experiencing transformative growth, directly impacting our Photographer business model. Key trends observed include:</w:t>
      </w:r>
    </w:p>
    <w:p>
      <w:pPr>
        <w:numPr>
          <w:ilvl w:val="0"/>
          <w:numId w:val="1004"/>
        </w:numPr>
        <w:pStyle w:val="Compact"/>
      </w:pPr>
      <w:r>
        <w:rPr>
          <w:bCs/>
          <w:b/>
        </w:rPr>
        <w:t xml:space="preserve">Rising Middle Class Demand:</w:t>
      </w:r>
      <w:r>
        <w:t xml:space="preserve"> </w:t>
      </w:r>
      <w:r>
        <w:t xml:space="preserve">Economic stability and increased disposable income have elevated demand for premium visual services beyond basic snapshots.</w:t>
      </w:r>
    </w:p>
    <w:p>
      <w:pPr>
        <w:numPr>
          <w:ilvl w:val="0"/>
          <w:numId w:val="1004"/>
        </w:numPr>
        <w:pStyle w:val="Compact"/>
      </w:pPr>
      <w:r>
        <w:rPr>
          <w:bCs/>
          <w:b/>
        </w:rPr>
        <w:t xml:space="preserve">Tourism Integration:</w:t>
      </w:r>
      <w:r>
        <w:t xml:space="preserve"> </w:t>
      </w:r>
      <w:r>
        <w:t xml:space="preserve">32% of new clients are international travelers seeking "authentic Addis Ababa" photo sessions (e.g., Mercato market, Lalibela rock-hewn churches tours), creating cross-selling opportunities with local travel agencies.</w:t>
      </w:r>
    </w:p>
    <w:p>
      <w:pPr>
        <w:numPr>
          <w:ilvl w:val="0"/>
          <w:numId w:val="1004"/>
        </w:numPr>
        <w:pStyle w:val="Compact"/>
      </w:pPr>
      <w:r>
        <w:rPr>
          <w:bCs/>
          <w:b/>
        </w:rPr>
        <w:t xml:space="preserve">Digital Adoption:</w:t>
      </w:r>
      <w:r>
        <w:t xml:space="preserve"> </w:t>
      </w:r>
      <w:r>
        <w:t xml:space="preserve">Ethiopian clients increasingly expect digital delivery and social media-optimized content, requiring our Photographer team to invest in modern editing workflows tailored to local preferences.</w:t>
      </w:r>
    </w:p>
    <w:bookmarkEnd w:id="25"/>
    <w:bookmarkStart w:id="26" w:name="iv.-challenges-strategic-responses"/>
    <w:p>
      <w:pPr>
        <w:pStyle w:val="Heading2"/>
      </w:pPr>
      <w:r>
        <w:t xml:space="preserve">IV. Challenges &amp; Strategic Responses</w:t>
      </w:r>
    </w:p>
    <w:p>
      <w:pPr>
        <w:pStyle w:val="FirstParagraph"/>
      </w:pPr>
      <w:r>
        <w:t xml:space="preserve">Operating as a Photographer in Ethiopia Addis Ababa presents unique challenges, which we've proactively addressed:</w:t>
      </w:r>
    </w:p>
    <w:p>
      <w:pPr>
        <w:numPr>
          <w:ilvl w:val="0"/>
          <w:numId w:val="1005"/>
        </w:numPr>
        <w:pStyle w:val="Compact"/>
      </w:pPr>
      <w:r>
        <w:rPr>
          <w:bCs/>
          <w:b/>
        </w:rPr>
        <w:t xml:space="preserve">Infrastructure Limitations:</w:t>
      </w:r>
      <w:r>
        <w:t xml:space="preserve"> </w:t>
      </w:r>
      <w:r>
        <w:t xml:space="preserve">Unreliable electricity at venues necessitated investment in portable power solutions (solar generators), ensuring uninterrupted service during photo sessions across the city.</w:t>
      </w:r>
    </w:p>
    <w:p>
      <w:pPr>
        <w:numPr>
          <w:ilvl w:val="0"/>
          <w:numId w:val="1005"/>
        </w:numPr>
        <w:pStyle w:val="Compact"/>
      </w:pPr>
      <w:r>
        <w:rPr>
          <w:bCs/>
          <w:b/>
        </w:rPr>
        <w:t xml:space="preserve">Cultural Nuances:</w:t>
      </w:r>
      <w:r>
        <w:t xml:space="preserve"> </w:t>
      </w:r>
      <w:r>
        <w:t xml:space="preserve">Initial hesitation from some clients regarding portrait styles. Solution: Our Photographer team now conducts pre-shoot cultural consultations in Amharic, explaining our approach to respect local customs while delivering professional results.</w:t>
      </w:r>
    </w:p>
    <w:p>
      <w:pPr>
        <w:numPr>
          <w:ilvl w:val="0"/>
          <w:numId w:val="1005"/>
        </w:numPr>
        <w:pStyle w:val="Compact"/>
      </w:pPr>
      <w:r>
        <w:rPr>
          <w:bCs/>
          <w:b/>
        </w:rPr>
        <w:t xml:space="preserve">Competition:</w:t>
      </w:r>
      <w:r>
        <w:t xml:space="preserve"> </w:t>
      </w:r>
      <w:r>
        <w:t xml:space="preserve">Entry of new, lower-cost mobile photography services. Counter-strategy: Emphasizing our Photographer's expertise in Ethiopian cultural aesthetics and post-production quality for weddings/corporate work.</w:t>
      </w:r>
    </w:p>
    <w:bookmarkEnd w:id="26"/>
    <w:bookmarkStart w:id="27" w:name="v.-future-outlook-growth-strategy"/>
    <w:p>
      <w:pPr>
        <w:pStyle w:val="Heading2"/>
      </w:pPr>
      <w:r>
        <w:t xml:space="preserve">V. Future Outlook &amp; Growth Strategy</w:t>
      </w:r>
    </w:p>
    <w:p>
      <w:pPr>
        <w:pStyle w:val="FirstParagraph"/>
      </w:pPr>
      <w:r>
        <w:t xml:space="preserve">Based on current performance, we project a 20-25% revenue increase for Q4 2024. Key initiatives to solidify our position as the premier Photographer service in Ethiopia Addis Ababa include:</w:t>
      </w:r>
    </w:p>
    <w:p>
      <w:pPr>
        <w:numPr>
          <w:ilvl w:val="0"/>
          <w:numId w:val="1006"/>
        </w:numPr>
        <w:pStyle w:val="Compact"/>
      </w:pPr>
      <w:r>
        <w:rPr>
          <w:bCs/>
          <w:b/>
        </w:rPr>
        <w:t xml:space="preserve">Localized Content Library:</w:t>
      </w:r>
      <w:r>
        <w:t xml:space="preserve"> </w:t>
      </w:r>
      <w:r>
        <w:t xml:space="preserve">Building an archive of culturally relevant photo templates (e.g., "Addis Ababa Wedding Inspiration") for client education and marketing.</w:t>
      </w:r>
    </w:p>
    <w:p>
      <w:pPr>
        <w:numPr>
          <w:ilvl w:val="0"/>
          <w:numId w:val="1006"/>
        </w:numPr>
        <w:pStyle w:val="Compact"/>
      </w:pPr>
      <w:r>
        <w:rPr>
          <w:bCs/>
          <w:b/>
        </w:rPr>
        <w:t xml:space="preserve">Partnership Expansion:</w:t>
      </w:r>
      <w:r>
        <w:t xml:space="preserve"> </w:t>
      </w:r>
      <w:r>
        <w:t xml:space="preserve">Formalizing collaborations with top Addis Ababa wedding planners, hotels, and cultural centers like the National Museum.</w:t>
      </w:r>
    </w:p>
    <w:p>
      <w:pPr>
        <w:numPr>
          <w:ilvl w:val="0"/>
          <w:numId w:val="1006"/>
        </w:numPr>
        <w:pStyle w:val="Compact"/>
      </w:pPr>
      <w:r>
        <w:rPr>
          <w:bCs/>
          <w:b/>
        </w:rPr>
        <w:t xml:space="preserve">Tech Integration:</w:t>
      </w:r>
      <w:r>
        <w:t xml:space="preserve"> </w:t>
      </w:r>
      <w:r>
        <w:t xml:space="preserve">Implementing a mobile booking platform compatible with Ethiopian mobile money (Telebirr) to streamline sales processes.</w:t>
      </w:r>
    </w:p>
    <w:p>
      <w:pPr>
        <w:numPr>
          <w:ilvl w:val="0"/>
          <w:numId w:val="1006"/>
        </w:numPr>
        <w:pStyle w:val="Compact"/>
      </w:pPr>
      <w:r>
        <w:rPr>
          <w:bCs/>
          <w:b/>
        </w:rPr>
        <w:t xml:space="preserve">Talent Development:</w:t>
      </w:r>
      <w:r>
        <w:t xml:space="preserve"> </w:t>
      </w:r>
      <w:r>
        <w:t xml:space="preserve">Training junior Photographer assistants on Addis Ababa's diverse cultural landscapes to ensure consistent, high-quality service across all neighborhoods.</w:t>
      </w:r>
    </w:p>
    <w:bookmarkEnd w:id="27"/>
    <w:bookmarkStart w:id="28" w:name="vi.-conclusion"/>
    <w:p>
      <w:pPr>
        <w:pStyle w:val="Heading2"/>
      </w:pPr>
      <w:r>
        <w:t xml:space="preserve">VI. Conclusion</w:t>
      </w:r>
    </w:p>
    <w:p>
      <w:pPr>
        <w:pStyle w:val="FirstParagraph"/>
      </w:pPr>
      <w:r>
        <w:t xml:space="preserve">The performance of our Photographer services in Ethiopia Addis Ababa underscores a vibrant market opportunity rooted in cultural authenticity and economic growth. Our 18% revenue increase demonstrates that when photography services align with the unique social fabric of Addis Ababa – respecting traditions like the coffee ceremony while embracing modern visual storytelling – client satisfaction and business success follow naturally. This Sales Report confirms that our Photographer team's deep understanding of Ethiopia Addis Ababa is not just an asset, but the core driver of our competitive advantage.</w:t>
      </w:r>
    </w:p>
    <w:p>
      <w:pPr>
        <w:pStyle w:val="BodyText"/>
      </w:pPr>
      <w:r>
        <w:t xml:space="preserve">As we move forward, we remain committed to delivering exceptional visual narratives that celebrate the heart of Addis Ababa. By staying attuned to local trends and continuously adapting our Photographer offerings, we are positioned for sustained growth in this pivotal market for Ethiopian creative professionals.</w:t>
      </w:r>
    </w:p>
    <w:p>
      <w:pPr>
        <w:pStyle w:val="BodyText"/>
      </w:pPr>
      <w:r>
        <w:rPr>
          <w:bCs/>
          <w:b/>
        </w:rPr>
        <w:t xml:space="preserve">Prepared By:</w:t>
      </w:r>
      <w:r>
        <w:t xml:space="preserve"> </w:t>
      </w:r>
      <w:r>
        <w:t xml:space="preserve">[Your Name/Photography Collective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Ethiopia Addis Ababa Market Analysis</dc:title>
  <dc:creator/>
  <cp:keywords/>
  <dcterms:created xsi:type="dcterms:W3CDTF">2025-12-12T14:11:13Z</dcterms:created>
  <dcterms:modified xsi:type="dcterms:W3CDTF">2025-12-12T14:11:13Z</dcterms:modified>
</cp:coreProperties>
</file>

<file path=docProps/custom.xml><?xml version="1.0" encoding="utf-8"?>
<Properties xmlns="http://schemas.openxmlformats.org/officeDocument/2006/custom-properties" xmlns:vt="http://schemas.openxmlformats.org/officeDocument/2006/docPropsVTypes"/>
</file>