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Berlin</w:t>
      </w:r>
      <w:r>
        <w:t xml:space="preserve"> </w:t>
      </w:r>
      <w:r>
        <w:t xml:space="preserve">Photography</w:t>
      </w:r>
      <w:r>
        <w:t xml:space="preserve"> </w:t>
      </w:r>
      <w:r>
        <w:t xml:space="preserve">Services</w:t>
      </w:r>
    </w:p>
    <w:bookmarkStart w:id="30" w:name="X51d5e4cb1d782a2cf7cce6df4da5861bf2cc8b9"/>
    <w:p>
      <w:pPr>
        <w:pStyle w:val="Heading1"/>
      </w:pPr>
      <w:r>
        <w:t xml:space="preserve">Professional Sales Report: Berlin Photography Services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Region:</w:t>
      </w:r>
      <w:r>
        <w:t xml:space="preserve"> </w:t>
      </w:r>
      <w:r>
        <w:t xml:space="preserve">Germany Berlin</w:t>
      </w:r>
    </w:p>
    <w:bookmarkStart w:id="20" w:name="executive-summary"/>
    <w:p>
      <w:pPr>
        <w:pStyle w:val="Heading2"/>
      </w:pPr>
      <w:r>
        <w:t xml:space="preserve">Executive Summary</w:t>
      </w:r>
    </w:p>
    <w:p>
      <w:pPr>
        <w:pStyle w:val="FirstParagraph"/>
      </w:pPr>
      <w:r>
        <w:t xml:space="preserve">This comprehensive Sales Report details the performance of our premium photography services across Germany Berlin during Q3 2023. As a leading Photographer in the German capital, we've achieved remarkable growth with a 37% year-over-year increase in revenue, solidifying our position as a market leader. The report analyzes sales trends, client acquisition strategies, and market positioning specifically within Berlin's dynamic creative landscape. Our focus on capturing Berlin's unique cultural essence has driven exceptional results in this key European market.</w:t>
      </w:r>
    </w:p>
    <w:bookmarkEnd w:id="20"/>
    <w:bookmarkStart w:id="22" w:name="Xa0ccdab6369cc3da88450e0f32a776709849cb8"/>
    <w:p>
      <w:pPr>
        <w:pStyle w:val="Heading2"/>
      </w:pPr>
      <w:r>
        <w:t xml:space="preserve">Market Context: Photography Industry in Germany Berlin</w:t>
      </w:r>
    </w:p>
    <w:p>
      <w:pPr>
        <w:pStyle w:val="FirstParagraph"/>
      </w:pPr>
      <w:r>
        <w:t xml:space="preserve">Berlin remains Germany's most vibrant creative hub, hosting over 12,000 photography businesses with annual expenditure exceeding €580 million. The city's diverse population (3.7 million residents), thriving startup ecosystem, and status as a global cultural capital create unparalleled demand for professional visual storytelling. As a Photographer operating in this environment, we've leveraged Berlin's distinct identity – from historic landmarks like Brandenburg Gate to contemporary street art scenes – to develop specialized services that resonate deeply with local clients. The German market shows particular strength in wedding photography (42% of revenue), corporate branding (28%), and editorial work (19%), with portrait sessions growing at 22% YoY.</w:t>
      </w:r>
    </w:p>
    <w:bookmarkStart w:id="21" w:name="key-berlin-specific-market-insight"/>
    <w:p>
      <w:pPr>
        <w:pStyle w:val="Heading3"/>
      </w:pPr>
      <w:r>
        <w:t xml:space="preserve">Key Berlin-Specific Market Insight</w:t>
      </w:r>
    </w:p>
    <w:p>
      <w:pPr>
        <w:pStyle w:val="FirstParagraph"/>
      </w:pPr>
      <w:r>
        <w:t xml:space="preserve">Berlin's creative economy generates a unique demand profile. Clients increasingly seek photographers who understand local nuances – from capturing authentic urban life in Neukölln to documenting business events at Alexanderplatz. Our Berlin-based Photographer team, with deep community ties and knowledge of local permits/locations, has become a critical differentiator in this competitive market.</w:t>
      </w:r>
    </w:p>
    <w:bookmarkEnd w:id="21"/>
    <w:bookmarkEnd w:id="22"/>
    <w:bookmarkStart w:id="23" w:name="sales-performance-breakdown"/>
    <w:p>
      <w:pPr>
        <w:pStyle w:val="Heading2"/>
      </w:pPr>
      <w:r>
        <w:t xml:space="preserve">Sales Performance Breakdown</w:t>
      </w:r>
    </w:p>
    <w:p>
      <w:pPr>
        <w:pStyle w:val="FirstParagraph"/>
      </w:pPr>
      <w:r>
        <w:t xml:space="preserve">Service Category</w:t>
      </w:r>
    </w:p>
    <w:p>
      <w:pPr>
        <w:pStyle w:val="BodyText"/>
      </w:pPr>
      <w:r>
        <w:t xml:space="preserve">Q3 2023 Revenue (€)</w:t>
      </w:r>
    </w:p>
    <w:p>
      <w:pPr>
        <w:pStyle w:val="BodyText"/>
      </w:pPr>
      <w:r>
        <w:t xml:space="preserve">YoY Growth</w:t>
      </w:r>
    </w:p>
    <w:p>
      <w:pPr>
        <w:pStyle w:val="BodyText"/>
      </w:pPr>
      <w:r>
        <w:t xml:space="preserve">Market Share (Berlin)</w:t>
      </w:r>
    </w:p>
    <w:p>
      <w:pPr>
        <w:pStyle w:val="BodyText"/>
      </w:pPr>
      <w:r>
        <w:t xml:space="preserve">Premium Wedding Photography</w:t>
      </w:r>
    </w:p>
    <w:p>
      <w:pPr>
        <w:pStyle w:val="BodyText"/>
      </w:pPr>
      <w:r>
        <w:t xml:space="preserve">142,800</w:t>
      </w:r>
    </w:p>
    <w:p>
      <w:pPr>
        <w:pStyle w:val="BodyText"/>
      </w:pPr>
      <w:r>
        <w:t xml:space="preserve">+34%</w:t>
      </w:r>
    </w:p>
    <w:p>
      <w:pPr>
        <w:pStyle w:val="BodyText"/>
      </w:pPr>
      <w:r>
        <w:t xml:space="preserve">29.7%</w:t>
      </w:r>
    </w:p>
    <w:p>
      <w:pPr>
        <w:pStyle w:val="BodyText"/>
      </w:pPr>
      <w:r>
        <w:t xml:space="preserve">Corporate Branding &amp; Events</w:t>
      </w:r>
    </w:p>
    <w:p>
      <w:pPr>
        <w:pStyle w:val="BodyText"/>
      </w:pPr>
      <w:r>
        <w:t xml:space="preserve">98,500</w:t>
      </w:r>
    </w:p>
    <w:p>
      <w:pPr>
        <w:pStyle w:val="BodyText"/>
      </w:pPr>
      <w:r>
        <w:t xml:space="preserve">+41%</w:t>
      </w:r>
    </w:p>
    <w:p>
      <w:pPr>
        <w:pStyle w:val="BodyText"/>
      </w:pPr>
      <w:r>
        <w:t xml:space="preserve">33.2%</w:t>
      </w:r>
    </w:p>
    <w:p>
      <w:pPr>
        <w:pStyle w:val="BodyText"/>
      </w:pPr>
      <w:r>
        <w:t xml:space="preserve">Luxury Portrait Sessions</w:t>
      </w:r>
    </w:p>
    <w:p>
      <w:pPr>
        <w:pStyle w:val="BodyText"/>
      </w:pPr>
      <w:r>
        <w:t xml:space="preserve">67,200+28%</w:t>
      </w:r>
    </w:p>
    <w:p>
      <w:pPr>
        <w:pStyle w:val="BodyText"/>
      </w:pPr>
      <w:r>
        <w:t xml:space="preserve">Editorial &amp; Commercial Projects</w:t>
      </w:r>
    </w:p>
    <w:p>
      <w:pPr>
        <w:pStyle w:val="BodyText"/>
      </w:pPr>
      <w:r>
        <w:t xml:space="preserve">45,100</w:t>
      </w:r>
    </w:p>
    <w:p>
      <w:pPr>
        <w:pStyle w:val="BodyText"/>
      </w:pPr>
      <w:r>
        <w:t xml:space="preserve">+19%</w:t>
      </w:r>
    </w:p>
    <w:p>
      <w:pPr>
        <w:pStyle w:val="BodyText"/>
      </w:pPr>
      <w:r>
        <w:t xml:space="preserve">21.5%</w:t>
      </w:r>
    </w:p>
    <w:p>
      <w:pPr>
        <w:pStyle w:val="BodyText"/>
      </w:pPr>
      <w:r>
        <w:t xml:space="preserve">Total Revenue</w:t>
      </w:r>
    </w:p>
    <w:p>
      <w:pPr>
        <w:pStyle w:val="BodyText"/>
      </w:pPr>
      <w:r>
        <w:t xml:space="preserve">353,600</w:t>
      </w:r>
    </w:p>
    <w:p>
      <w:pPr>
        <w:pStyle w:val="BodyText"/>
      </w:pPr>
      <w:r>
        <w:t xml:space="preserve">+37%</w:t>
      </w:r>
    </w:p>
    <w:p>
      <w:pPr>
        <w:pStyle w:val="BodyText"/>
      </w:pPr>
      <w:r>
        <w:t xml:space="preserve">—</w:t>
      </w:r>
    </w:p>
    <w:bookmarkEnd w:id="23"/>
    <w:bookmarkStart w:id="24" w:name="client-acquisition-retention-in-berlin"/>
    <w:p>
      <w:pPr>
        <w:pStyle w:val="Heading2"/>
      </w:pPr>
      <w:r>
        <w:t xml:space="preserve">Client Acquisition &amp; Retention in Berlin</w:t>
      </w:r>
    </w:p>
    <w:p>
      <w:pPr>
        <w:pStyle w:val="FirstParagraph"/>
      </w:pPr>
      <w:r>
        <w:t xml:space="preserve">Our success in Germany Berlin stems from hyper-localized client acquisition. We've implemented a multi-channel strategy tailored to the Berlin market:</w:t>
      </w:r>
    </w:p>
    <w:p>
      <w:pPr>
        <w:numPr>
          <w:ilvl w:val="0"/>
          <w:numId w:val="1001"/>
        </w:numPr>
        <w:pStyle w:val="Compact"/>
      </w:pPr>
      <w:r>
        <w:rPr>
          <w:bCs/>
          <w:b/>
        </w:rPr>
        <w:t xml:space="preserve">Instagram &amp; Local Collaborations:</w:t>
      </w:r>
      <w:r>
        <w:t xml:space="preserve"> </w:t>
      </w:r>
      <w:r>
        <w:t xml:space="preserve">Partnering with Berlin-based wedding planners (e.g., "Berlin Wedding Collective") and influencers for authentic location shoots</w:t>
      </w:r>
    </w:p>
    <w:p>
      <w:pPr>
        <w:numPr>
          <w:ilvl w:val="0"/>
          <w:numId w:val="1001"/>
        </w:numPr>
        <w:pStyle w:val="Compact"/>
      </w:pPr>
      <w:r>
        <w:rPr>
          <w:bCs/>
          <w:b/>
        </w:rPr>
        <w:t xml:space="preserve">Event Presence:</w:t>
      </w:r>
      <w:r>
        <w:t xml:space="preserve"> </w:t>
      </w:r>
      <w:r>
        <w:t xml:space="preserve">Quarterly pop-up exhibitions at Berlin Design Week and Gallery Night events</w:t>
      </w:r>
    </w:p>
    <w:p>
      <w:pPr>
        <w:numPr>
          <w:ilvl w:val="0"/>
          <w:numId w:val="1001"/>
        </w:numPr>
        <w:pStyle w:val="Compact"/>
      </w:pPr>
      <w:r>
        <w:rPr>
          <w:bCs/>
          <w:b/>
        </w:rPr>
        <w:t xml:space="preserve">Linguistic Advantage:</w:t>
      </w:r>
      <w:r>
        <w:t xml:space="preserve"> </w:t>
      </w:r>
      <w:r>
        <w:t xml:space="preserve">Full German-English service offering – critical for international clients in Berlin's cosmopolitan market (35% of our business)</w:t>
      </w:r>
    </w:p>
    <w:p>
      <w:pPr>
        <w:numPr>
          <w:ilvl w:val="0"/>
          <w:numId w:val="1001"/>
        </w:numPr>
        <w:pStyle w:val="Compact"/>
      </w:pPr>
      <w:r>
        <w:rPr>
          <w:bCs/>
          <w:b/>
        </w:rPr>
        <w:t xml:space="preserve">Client Retention Program:</w:t>
      </w:r>
      <w:r>
        <w:t xml:space="preserve"> </w:t>
      </w:r>
      <w:r>
        <w:t xml:space="preserve">"Berlin Legacy Package" offering free annual photo updates for wedding clients</w:t>
      </w:r>
    </w:p>
    <w:bookmarkEnd w:id="24"/>
    <w:bookmarkStart w:id="26" w:name="challenges-strategic-adaptations"/>
    <w:p>
      <w:pPr>
        <w:pStyle w:val="Heading2"/>
      </w:pPr>
      <w:r>
        <w:t xml:space="preserve">Challenges &amp; Strategic Adaptations</w:t>
      </w:r>
    </w:p>
    <w:p>
      <w:pPr>
        <w:pStyle w:val="FirstParagraph"/>
      </w:pPr>
      <w:r>
        <w:t xml:space="preserve">The Berlin photography market presents unique challenges requiring specialized solutions. The most significant issues identified in our Sales Report include:</w:t>
      </w:r>
    </w:p>
    <w:p>
      <w:pPr>
        <w:numPr>
          <w:ilvl w:val="0"/>
          <w:numId w:val="1002"/>
        </w:numPr>
        <w:pStyle w:val="Compact"/>
      </w:pPr>
      <w:r>
        <w:rPr>
          <w:bCs/>
          <w:b/>
        </w:rPr>
        <w:t xml:space="preserve">Regulatory Complexity:</w:t>
      </w:r>
      <w:r>
        <w:t xml:space="preserve"> </w:t>
      </w:r>
      <w:r>
        <w:t xml:space="preserve">Berlin's strict location permits for photo shoots (especially near historical sites) required dedicated legal support. We've partnered with "Berlin Event Permits" to streamline this process.</w:t>
      </w:r>
    </w:p>
    <w:p>
      <w:pPr>
        <w:numPr>
          <w:ilvl w:val="0"/>
          <w:numId w:val="1002"/>
        </w:numPr>
        <w:pStyle w:val="Compact"/>
      </w:pPr>
      <w:r>
        <w:rPr>
          <w:bCs/>
          <w:b/>
        </w:rPr>
        <w:t xml:space="preserve">Price Sensitivity:</w:t>
      </w:r>
      <w:r>
        <w:t xml:space="preserve"> </w:t>
      </w:r>
      <w:r>
        <w:t xml:space="preserve">Local competition from budget photographers led to 22% of inquiries seeking discounts. Our solution: Value-based pricing emphasizing Berlin's unique storytelling (e.g., "Neukölln Street Art Package" at premium tier).</w:t>
      </w:r>
    </w:p>
    <w:p>
      <w:pPr>
        <w:numPr>
          <w:ilvl w:val="0"/>
          <w:numId w:val="1002"/>
        </w:numPr>
        <w:pStyle w:val="Compact"/>
      </w:pPr>
      <w:r>
        <w:rPr>
          <w:bCs/>
          <w:b/>
        </w:rPr>
        <w:t xml:space="preserve">Seasonal Fluctuations:</w:t>
      </w:r>
      <w:r>
        <w:t xml:space="preserve"> </w:t>
      </w:r>
      <w:r>
        <w:t xml:space="preserve">Wedding season peaks in late spring/summer, causing resource gaps. We implemented a Berlin seasonal workforce model with 3 local assistant photographers.</w:t>
      </w:r>
    </w:p>
    <w:bookmarkStart w:id="25" w:name="berlin-specific-success-metric"/>
    <w:p>
      <w:pPr>
        <w:pStyle w:val="Heading3"/>
      </w:pPr>
      <w:r>
        <w:t xml:space="preserve">Berlin-Specific Success Metric</w:t>
      </w:r>
    </w:p>
    <w:p>
      <w:pPr>
        <w:pStyle w:val="FirstParagraph"/>
      </w:pPr>
      <w:r>
        <w:t xml:space="preserve">Our client satisfaction rate in Germany Berlin reached 96.7% – significantly above the national average of 89.2%. This is directly attributed to our Photographer's understanding of Berlin's cultural context, such as incorporating local festivals (Berliner Festspiele) into wedding narratives and respecting neighborhood-specific aesthetics.</w:t>
      </w:r>
    </w:p>
    <w:bookmarkEnd w:id="25"/>
    <w:bookmarkEnd w:id="26"/>
    <w:bookmarkStart w:id="27" w:name="marketing-effectiveness-analysis"/>
    <w:p>
      <w:pPr>
        <w:pStyle w:val="Heading2"/>
      </w:pPr>
      <w:r>
        <w:t xml:space="preserve">Marketing Effectiveness Analysis</w:t>
      </w:r>
    </w:p>
    <w:p>
      <w:pPr>
        <w:pStyle w:val="FirstParagraph"/>
      </w:pPr>
      <w:r>
        <w:t xml:space="preserve">Our Berlin-focused marketing initiatives delivered exceptional ROI:</w:t>
      </w:r>
    </w:p>
    <w:p>
      <w:pPr>
        <w:numPr>
          <w:ilvl w:val="0"/>
          <w:numId w:val="1003"/>
        </w:numPr>
        <w:pStyle w:val="Compact"/>
      </w:pPr>
      <w:r>
        <w:rPr>
          <w:bCs/>
          <w:b/>
        </w:rPr>
        <w:t xml:space="preserve">Local SEO Dominance:</w:t>
      </w:r>
      <w:r>
        <w:t xml:space="preserve"> </w:t>
      </w:r>
      <w:r>
        <w:t xml:space="preserve">Targeting "Photographer Berlin" keywords increased organic leads by 63% (vs. national average of 41%)</w:t>
      </w:r>
    </w:p>
    <w:p>
      <w:pPr>
        <w:numPr>
          <w:ilvl w:val="0"/>
          <w:numId w:val="1003"/>
        </w:numPr>
        <w:pStyle w:val="Compact"/>
      </w:pPr>
      <w:r>
        <w:rPr>
          <w:bCs/>
          <w:b/>
        </w:rPr>
        <w:t xml:space="preserve">Community Integration:</w:t>
      </w:r>
      <w:r>
        <w:t xml:space="preserve"> </w:t>
      </w:r>
      <w:r>
        <w:t xml:space="preserve">Sponsoring "Berlin Street Art Festival" generated 178 qualified leads at €32 per lead – 4x more cost-efficient than general advertising</w:t>
      </w:r>
    </w:p>
    <w:p>
      <w:pPr>
        <w:numPr>
          <w:ilvl w:val="0"/>
          <w:numId w:val="1003"/>
        </w:numPr>
        <w:pStyle w:val="Compact"/>
      </w:pPr>
      <w:r>
        <w:rPr>
          <w:bCs/>
          <w:b/>
        </w:rPr>
        <w:t xml:space="preserve">Cultural Storytelling:</w:t>
      </w:r>
      <w:r>
        <w:t xml:space="preserve"> </w:t>
      </w:r>
      <w:r>
        <w:t xml:space="preserve">Campaign "Berlin Through My Lens" featuring local influencers drove 32% of new corporate clients</w:t>
      </w:r>
    </w:p>
    <w:bookmarkEnd w:id="27"/>
    <w:bookmarkStart w:id="28" w:name="future-outlook-strategic-recommendations"/>
    <w:p>
      <w:pPr>
        <w:pStyle w:val="Heading2"/>
      </w:pPr>
      <w:r>
        <w:t xml:space="preserve">Future Outlook &amp; Strategic Recommendations</w:t>
      </w:r>
    </w:p>
    <w:p>
      <w:pPr>
        <w:pStyle w:val="FirstParagraph"/>
      </w:pPr>
      <w:r>
        <w:t xml:space="preserve">Based on Q3 performance, we project 45% revenue growth for Berlin in 2024. Critical recommendations for our Photographer business include:</w:t>
      </w:r>
    </w:p>
    <w:p>
      <w:pPr>
        <w:numPr>
          <w:ilvl w:val="0"/>
          <w:numId w:val="1004"/>
        </w:numPr>
        <w:pStyle w:val="Compact"/>
      </w:pPr>
      <w:r>
        <w:rPr>
          <w:bCs/>
          <w:b/>
        </w:rPr>
        <w:t xml:space="preserve">Expand into Berlin's Emerging Neighborhoods:</w:t>
      </w:r>
      <w:r>
        <w:t xml:space="preserve"> </w:t>
      </w:r>
      <w:r>
        <w:t xml:space="preserve">Target Neukölln and Friedrichshain with new "Urban Storytelling" packages, where commercial photography demand is growing at 31% YoY</w:t>
      </w:r>
    </w:p>
    <w:p>
      <w:pPr>
        <w:numPr>
          <w:ilvl w:val="0"/>
          <w:numId w:val="1004"/>
        </w:numPr>
        <w:pStyle w:val="Compact"/>
      </w:pPr>
      <w:r>
        <w:rPr>
          <w:bCs/>
          <w:b/>
        </w:rPr>
        <w:t xml:space="preserve">Develop German Language Content Library:</w:t>
      </w:r>
      <w:r>
        <w:t xml:space="preserve"> </w:t>
      </w:r>
      <w:r>
        <w:t xml:space="preserve">Create comprehensive German-language guides for wedding planning – addressing a critical unmet need identified in Berlin client surveys</w:t>
      </w:r>
    </w:p>
    <w:p>
      <w:pPr>
        <w:numPr>
          <w:ilvl w:val="0"/>
          <w:numId w:val="1004"/>
        </w:numPr>
        <w:pStyle w:val="Compact"/>
      </w:pPr>
      <w:r>
        <w:rPr>
          <w:bCs/>
          <w:b/>
        </w:rPr>
        <w:t xml:space="preserve">Leverage Berlin's Tech Ecosystem:</w:t>
      </w:r>
      <w:r>
        <w:t xml:space="preserve"> </w:t>
      </w:r>
      <w:r>
        <w:t xml:space="preserve">Partner with local AI startups to develop "Berlin Photo Mood Board" tool for corporate clients</w:t>
      </w:r>
    </w:p>
    <w:p>
      <w:pPr>
        <w:numPr>
          <w:ilvl w:val="0"/>
          <w:numId w:val="1004"/>
        </w:numPr>
        <w:pStyle w:val="Compact"/>
      </w:pPr>
      <w:r>
        <w:rPr>
          <w:bCs/>
          <w:b/>
        </w:rPr>
        <w:t xml:space="preserve">Implement Sustainability Standards:</w:t>
      </w:r>
      <w:r>
        <w:t xml:space="preserve"> </w:t>
      </w:r>
      <w:r>
        <w:t xml:space="preserve">74% of Berlin clients now prioritize eco-friendly photography practices; we'll introduce carbon-neutral shoot options by Q2 2024</w:t>
      </w:r>
    </w:p>
    <w:bookmarkEnd w:id="28"/>
    <w:bookmarkStart w:id="29" w:name="conclusion-the-berlin-advantage"/>
    <w:p>
      <w:pPr>
        <w:pStyle w:val="Heading2"/>
      </w:pPr>
      <w:r>
        <w:t xml:space="preserve">Conclusion: The Berlin Advantage</w:t>
      </w:r>
    </w:p>
    <w:p>
      <w:pPr>
        <w:pStyle w:val="FirstParagraph"/>
      </w:pPr>
      <w:r>
        <w:t xml:space="preserve">This Sales Report confirms that operating as a Photographer in Germany Berlin demands more than technical skill – it requires deep cultural integration. Our success stems from understanding that Berlin's essence isn't just in its iconic landmarks, but in the lived experiences of its people. As evidenced by our 37% revenue growth and 96.7% client satisfaction rate, clients specifically seek a Photographer who embodies Berlin's creative spirit.</w:t>
      </w:r>
    </w:p>
    <w:p>
      <w:pPr>
        <w:pStyle w:val="BodyText"/>
      </w:pPr>
      <w:r>
        <w:t xml:space="preserve">Looking ahead, we will continue to refine our Berlin-specific approach by embedding local knowledge into every service touchpoint. This isn't merely about taking photos in Berlin; it's about capturing the authentic soul of Germany's creative capital – a distinction that drives superior sales performance and client loyalty in this sophisticated market. The path forward is clear: deepen our Berlin roots, enhance our cultural fluency, and continue delivering visual narratives that resonate with the city's unique heartbeat.</w:t>
      </w:r>
    </w:p>
    <w:p>
      <w:pPr>
        <w:pStyle w:val="BodyText"/>
      </w:pPr>
      <w:r>
        <w:rPr>
          <w:bCs/>
          <w:b/>
        </w:rPr>
        <w:t xml:space="preserve">Prepared by:</w:t>
      </w:r>
      <w:r>
        <w:t xml:space="preserve"> </w:t>
      </w:r>
      <w:r>
        <w:t xml:space="preserve">Berlin Photography Sales Analytics Team |</w:t>
      </w:r>
      <w:r>
        <w:t xml:space="preserve"> </w:t>
      </w:r>
      <w:r>
        <w:rPr>
          <w:bCs/>
          <w:b/>
        </w:rPr>
        <w:t xml:space="preserve">Contact:</w:t>
      </w:r>
      <w:r>
        <w:t xml:space="preserve"> </w:t>
      </w:r>
      <w:r>
        <w:t xml:space="preserve">sales@berlinphotographer.de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Berlin Photography Services</dc:title>
  <dc:creator/>
  <dc:language>en</dc:language>
  <cp:keywords/>
  <dcterms:created xsi:type="dcterms:W3CDTF">2026-07-23T11:10:02Z</dcterms:created>
  <dcterms:modified xsi:type="dcterms:W3CDTF">2026-07-23T11:10:02Z</dcterms:modified>
</cp:coreProperties>
</file>

<file path=docProps/custom.xml><?xml version="1.0" encoding="utf-8"?>
<Properties xmlns="http://schemas.openxmlformats.org/officeDocument/2006/custom-properties" xmlns:vt="http://schemas.openxmlformats.org/officeDocument/2006/docPropsVTypes"/>
</file>