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Ghana</w:t>
      </w:r>
      <w:r>
        <w:t xml:space="preserve"> </w:t>
      </w:r>
      <w:r>
        <w:t xml:space="preserve">Accra</w:t>
      </w:r>
      <w:r>
        <w:t xml:space="preserve"> </w:t>
      </w:r>
      <w:r>
        <w:t xml:space="preserve">Photographer</w:t>
      </w:r>
      <w:r>
        <w:t xml:space="preserve"> </w:t>
      </w:r>
      <w:r>
        <w:t xml:space="preserve">Sales</w:t>
      </w:r>
      <w:r>
        <w:t xml:space="preserve"> </w:t>
      </w:r>
      <w:r>
        <w:t xml:space="preserve">Report</w:t>
      </w:r>
      <w:r>
        <w:t xml:space="preserve"> </w:t>
      </w:r>
      <w:r>
        <w:t xml:space="preserve">-</w:t>
      </w:r>
      <w:r>
        <w:t xml:space="preserve"> </w:t>
      </w:r>
      <w:r>
        <w:t xml:space="preserve">Q3</w:t>
      </w:r>
      <w:r>
        <w:t xml:space="preserve"> </w:t>
      </w:r>
      <w:r>
        <w:t xml:space="preserve">2023</w:t>
      </w:r>
    </w:p>
    <w:bookmarkStart w:id="27" w:name="X2f647908b2b4d666ab5f9479f9fb842f8d494e8"/>
    <w:p>
      <w:pPr>
        <w:pStyle w:val="Heading1"/>
      </w:pPr>
      <w:r>
        <w:t xml:space="preserve">Professional Photography Sales Report: Ghana Accra Market Performance (Q3 2023)</w:t>
      </w:r>
    </w:p>
    <w:p>
      <w:pPr>
        <w:pStyle w:val="FirstParagraph"/>
      </w:pPr>
      <w:r>
        <w:rPr>
          <w:bCs/>
          <w:b/>
        </w:rPr>
        <w:t xml:space="preserve">Date:</w:t>
      </w:r>
      <w:r>
        <w:t xml:space="preserve"> </w:t>
      </w:r>
      <w:r>
        <w:t xml:space="preserve">October 15, 2023</w:t>
      </w:r>
      <w:r>
        <w:br/>
      </w:r>
      <w:r>
        <w:rPr>
          <w:bCs/>
          <w:b/>
        </w:rPr>
        <w:t xml:space="preserve">Prepared For:</w:t>
      </w:r>
      <w:r>
        <w:t xml:space="preserve"> </w:t>
      </w:r>
      <w:r>
        <w:t xml:space="preserve">Management &amp; Stakeholders</w:t>
      </w:r>
      <w:r>
        <w:br/>
      </w:r>
      <w:r>
        <w:rPr>
          <w:bCs/>
          <w:b/>
        </w:rPr>
        <w:t xml:space="preserve">Publisher:</w:t>
      </w:r>
      <w:r>
        <w:t xml:space="preserve"> </w:t>
      </w:r>
      <w:r>
        <w:t xml:space="preserve">Accra Visual Arts Collective (AVAC)</w:t>
      </w:r>
      <w:r>
        <w:br/>
      </w:r>
      <w:r>
        <w:rPr>
          <w:bCs/>
          <w:b/>
        </w:rPr>
        <w:t xml:space="preserve">Photographer Portfolio Focus:</w:t>
      </w:r>
      <w:r>
        <w:t xml:space="preserve"> </w:t>
      </w:r>
      <w:r>
        <w:t xml:space="preserve">Wedding, Corporate Events, and Cultural Documentation in Ghana Accra</w:t>
      </w:r>
    </w:p>
    <w:bookmarkStart w:id="20" w:name="i.-executive-summary"/>
    <w:p>
      <w:pPr>
        <w:pStyle w:val="Heading2"/>
      </w:pPr>
      <w:r>
        <w:t xml:space="preserve">I. Executive Summary</w:t>
      </w:r>
    </w:p>
    <w:p>
      <w:pPr>
        <w:pStyle w:val="FirstParagraph"/>
      </w:pPr>
      <w:r>
        <w:t xml:space="preserve">This Sales Report details the performance of our professional Photographer operations across Ghana Accra during the third quarter of 2023. The report confirms a 15% year-on-year revenue increase, driven by strategic market positioning in Ghana's most dynamic photography hub. As Accra continues to emerge as West Africa's creative capital, our Photographer services have secured premium contracts with corporate clients and high-net-worth individuals, establishing sustainable growth trajectories unique to the Ghana Accra ecosystem. This document underscores how localized expertise in Ghana Accra cultural nuances directly translates to commercial success for our Photographer business.</w:t>
      </w:r>
    </w:p>
    <w:bookmarkEnd w:id="20"/>
    <w:bookmarkStart w:id="21" w:name="ii.-sales-performance-overview"/>
    <w:p>
      <w:pPr>
        <w:pStyle w:val="Heading2"/>
      </w:pPr>
      <w:r>
        <w:t xml:space="preserve">II. Sales Performance Overview</w:t>
      </w:r>
    </w:p>
    <w:p>
      <w:pPr>
        <w:pStyle w:val="FirstParagraph"/>
      </w:pPr>
      <w:r>
        <w:t xml:space="preserve">In Q3 2023, our Photographer portfolio generated GHS 485,000 (≈USD 51,678) in revenue across 117 confirmed bookings – a significant achievement within Ghana Accra's competitive photography landscape. Key highlights include:</w:t>
      </w:r>
    </w:p>
    <w:p>
      <w:pPr>
        <w:numPr>
          <w:ilvl w:val="0"/>
          <w:numId w:val="1001"/>
        </w:numPr>
        <w:pStyle w:val="Compact"/>
      </w:pPr>
      <w:r>
        <w:rPr>
          <w:bCs/>
          <w:b/>
        </w:rPr>
        <w:t xml:space="preserve">Wedding Photography:</w:t>
      </w:r>
      <w:r>
        <w:t xml:space="preserve"> </w:t>
      </w:r>
      <w:r>
        <w:t xml:space="preserve">Accounted for 42% of total sales (GHS 203,700), with 58 weddings booked – including high-profile ceremonies at The Labadi Beach Hotel and Osu Castle.</w:t>
      </w:r>
    </w:p>
    <w:p>
      <w:pPr>
        <w:numPr>
          <w:ilvl w:val="0"/>
          <w:numId w:val="1001"/>
        </w:numPr>
        <w:pStyle w:val="Compact"/>
      </w:pPr>
      <w:r>
        <w:rPr>
          <w:bCs/>
          <w:b/>
        </w:rPr>
        <w:t xml:space="preserve">Corporate Portfolio Development:</w:t>
      </w:r>
      <w:r>
        <w:t xml:space="preserve"> </w:t>
      </w:r>
      <w:r>
        <w:t xml:space="preserve">Corporate clients contributed 35% (GHS 169,750) through branded content packages for companies like MTN Ghana, Guinness Ghana, and the Bank of Ghana.</w:t>
      </w:r>
    </w:p>
    <w:p>
      <w:pPr>
        <w:numPr>
          <w:ilvl w:val="0"/>
          <w:numId w:val="1001"/>
        </w:numPr>
        <w:pStyle w:val="Compact"/>
      </w:pPr>
      <w:r>
        <w:rPr>
          <w:bCs/>
          <w:b/>
        </w:rPr>
        <w:t xml:space="preserve">Cultural Documentation Projects:</w:t>
      </w:r>
      <w:r>
        <w:t xml:space="preserve"> </w:t>
      </w:r>
      <w:r>
        <w:t xml:space="preserve">Specialized heritage projects with the National Culture Centre (NCC) generated GHS 72,500 – a 28% quarterly increase reflecting Accra's cultural tourism boom.</w:t>
      </w:r>
    </w:p>
    <w:p>
      <w:pPr>
        <w:pStyle w:val="FirstParagraph"/>
      </w:pPr>
      <w:r>
        <w:t xml:space="preserve">Notably, client retention rates reached 74% – significantly higher than Ghana Accra's industry average of 58% – demonstrating exceptional service quality in our Photographer business model. The average booking value increased by 12% (to GHS 4,145), indicating successful premiumization within the Ghana Accra market.</w:t>
      </w:r>
    </w:p>
    <w:bookmarkEnd w:id="21"/>
    <w:bookmarkStart w:id="22" w:name="iii.-ghana-accra-market-analysis"/>
    <w:p>
      <w:pPr>
        <w:pStyle w:val="Heading2"/>
      </w:pPr>
      <w:r>
        <w:t xml:space="preserve">III. Ghana Accra Market Analysis</w:t>
      </w:r>
    </w:p>
    <w:p>
      <w:pPr>
        <w:pStyle w:val="FirstParagraph"/>
      </w:pPr>
      <w:r>
        <w:t xml:space="preserve">The photography sector in Ghana Accra has evolved from transactional service to experiential partnership. Our Sales Report reveals two critical market shifts:</w:t>
      </w:r>
    </w:p>
    <w:p>
      <w:pPr>
        <w:numPr>
          <w:ilvl w:val="0"/>
          <w:numId w:val="1002"/>
        </w:numPr>
        <w:pStyle w:val="Compact"/>
      </w:pPr>
      <w:r>
        <w:rPr>
          <w:bCs/>
          <w:b/>
        </w:rPr>
        <w:t xml:space="preserve">Cultural Integration Demand:</w:t>
      </w:r>
      <w:r>
        <w:t xml:space="preserve"> </w:t>
      </w:r>
      <w:r>
        <w:t xml:space="preserve">68% of new clients now request culturally specific elements (e.g., traditional attire documentation, Adinkra symbol integration) – a trend directly linked to Accra's growing cultural tourism sector. Our Photographer team's training in Ghanaian heritage practices has become a key differentiator.</w:t>
      </w:r>
    </w:p>
    <w:p>
      <w:pPr>
        <w:numPr>
          <w:ilvl w:val="0"/>
          <w:numId w:val="1002"/>
        </w:numPr>
        <w:pStyle w:val="Compact"/>
      </w:pPr>
      <w:r>
        <w:rPr>
          <w:bCs/>
          <w:b/>
        </w:rPr>
        <w:t xml:space="preserve">Corporate Social Responsibility (CSR) Focus:</w:t>
      </w:r>
      <w:r>
        <w:t xml:space="preserve"> </w:t>
      </w:r>
      <w:r>
        <w:t xml:space="preserve">43% of corporate clients now require photography services tied to community impact – e.g., documenting youth skills programs. This aligns with Accra-based businesses' ESG commitments, creating new revenue streams for our Photographer operations.</w:t>
      </w:r>
    </w:p>
    <w:p>
      <w:pPr>
        <w:pStyle w:val="FirstParagraph"/>
      </w:pPr>
      <w:r>
        <w:t xml:space="preserve">Market share analysis confirms our Photographer business holds 18.7% of Accra's premium wedding photography segment – second only to a pan-African competitor. This position is maintained through localized pricing strategy: competitive with mid-tier Ghana Accra agencies but 30% below international rates, avoiding the "foreign photographer premium" that deters local clients.</w:t>
      </w:r>
    </w:p>
    <w:bookmarkEnd w:id="22"/>
    <w:bookmarkStart w:id="23" w:name="iv.-challenges-in-ghana-accra-context"/>
    <w:p>
      <w:pPr>
        <w:pStyle w:val="Heading2"/>
      </w:pPr>
      <w:r>
        <w:t xml:space="preserve">IV. Challenges in Ghana Accra Context</w:t>
      </w:r>
    </w:p>
    <w:p>
      <w:pPr>
        <w:pStyle w:val="FirstParagraph"/>
      </w:pPr>
      <w:r>
        <w:t xml:space="preserve">Despite strong performance, three market-specific challenges impacted our Photographer sales cycle:</w:t>
      </w:r>
    </w:p>
    <w:p>
      <w:pPr>
        <w:numPr>
          <w:ilvl w:val="0"/>
          <w:numId w:val="1003"/>
        </w:numPr>
        <w:pStyle w:val="Compact"/>
      </w:pPr>
      <w:r>
        <w:rPr>
          <w:bCs/>
          <w:b/>
        </w:rPr>
        <w:t xml:space="preserve">Seasonal Fluctuations:</w:t>
      </w:r>
      <w:r>
        <w:t xml:space="preserve"> </w:t>
      </w:r>
      <w:r>
        <w:t xml:space="preserve">Q3 (July-September) typically shows 18% lower demand than peak wedding season (January-March), requiring strategic promotion to maintain Accra client flow. Our Sales Report notes this led to a 12% revenue dip from Q2 despite overall growth.</w:t>
      </w:r>
    </w:p>
    <w:p>
      <w:pPr>
        <w:numPr>
          <w:ilvl w:val="0"/>
          <w:numId w:val="1003"/>
        </w:numPr>
        <w:pStyle w:val="Compact"/>
      </w:pPr>
      <w:r>
        <w:rPr>
          <w:bCs/>
          <w:b/>
        </w:rPr>
        <w:t xml:space="preserve">Equipment Import Costs:</w:t>
      </w:r>
      <w:r>
        <w:t xml:space="preserve"> </w:t>
      </w:r>
      <w:r>
        <w:t xml:space="preserve">Tariffs on camera gear (up to 45%) directly inflate our Photographer operational costs in Ghana Accra, compressing margins by 8-10% versus global markets.</w:t>
      </w:r>
    </w:p>
    <w:bookmarkEnd w:id="23"/>
    <w:bookmarkStart w:id="24" w:name="v.-strategic-action-plan"/>
    <w:p>
      <w:pPr>
        <w:pStyle w:val="Heading2"/>
      </w:pPr>
      <w:r>
        <w:t xml:space="preserve">V. Strategic Action Plan</w:t>
      </w:r>
    </w:p>
    <w:p>
      <w:pPr>
        <w:pStyle w:val="FirstParagraph"/>
      </w:pPr>
      <w:r>
        <w:t xml:space="preserve">Based on this Sales Report, we propose three targeted initiatives to strengthen our Photographer business in Ghana Accra:</w:t>
      </w:r>
    </w:p>
    <w:p>
      <w:pPr>
        <w:numPr>
          <w:ilvl w:val="0"/>
          <w:numId w:val="1004"/>
        </w:numPr>
        <w:pStyle w:val="Compact"/>
      </w:pPr>
      <w:r>
        <w:rPr>
          <w:bCs/>
          <w:b/>
        </w:rPr>
        <w:t xml:space="preserve">Accra Cultural Certification Program:</w:t>
      </w:r>
      <w:r>
        <w:t xml:space="preserve"> </w:t>
      </w:r>
      <w:r>
        <w:t xml:space="preserve">Develop in-house certification for all Photographer staff on Ghanaian customs (starting Q1 2024), reducing service risks and enhancing cultural value proposition.</w:t>
      </w:r>
    </w:p>
    <w:p>
      <w:pPr>
        <w:numPr>
          <w:ilvl w:val="0"/>
          <w:numId w:val="1004"/>
        </w:numPr>
        <w:pStyle w:val="Compact"/>
      </w:pPr>
      <w:r>
        <w:rPr>
          <w:bCs/>
          <w:b/>
        </w:rPr>
        <w:t xml:space="preserve">Seasonal Revenue Diversification:</w:t>
      </w:r>
      <w:r>
        <w:t xml:space="preserve"> </w:t>
      </w:r>
      <w:r>
        <w:t xml:space="preserve">Launch "Accra Creative Month" (October) targeting corporate clients with heritage-themed content packages, offsetting Q3 seasonal dips.</w:t>
      </w:r>
    </w:p>
    <w:p>
      <w:pPr>
        <w:numPr>
          <w:ilvl w:val="0"/>
          <w:numId w:val="1004"/>
        </w:numPr>
        <w:pStyle w:val="Compact"/>
      </w:pPr>
      <w:r>
        <w:rPr>
          <w:bCs/>
          <w:b/>
        </w:rPr>
        <w:t xml:space="preserve">Ghana Supply Chain Partnership:</w:t>
      </w:r>
      <w:r>
        <w:t xml:space="preserve"> </w:t>
      </w:r>
      <w:r>
        <w:t xml:space="preserve">Partner with Accra-based tech firm TechNexus to establish a local camera equipment hub, reducing import costs by 22% and accelerating service delivery.</w:t>
      </w:r>
    </w:p>
    <w:bookmarkEnd w:id="24"/>
    <w:bookmarkStart w:id="25" w:name="vi.-financial-projection-growth-outlook"/>
    <w:p>
      <w:pPr>
        <w:pStyle w:val="Heading2"/>
      </w:pPr>
      <w:r>
        <w:t xml:space="preserve">VI. Financial Projection &amp; Growth Outlook</w:t>
      </w:r>
    </w:p>
    <w:p>
      <w:pPr>
        <w:pStyle w:val="FirstParagraph"/>
      </w:pPr>
      <w:r>
        <w:t xml:space="preserve">This Sales Report forecasts 18-20% year-on-year growth for our Photographer business in Ghana Accra through Q4, driven by:</w:t>
      </w:r>
    </w:p>
    <w:p>
      <w:pPr>
        <w:numPr>
          <w:ilvl w:val="0"/>
          <w:numId w:val="1005"/>
        </w:numPr>
        <w:pStyle w:val="Compact"/>
      </w:pPr>
      <w:r>
        <w:t xml:space="preserve">Secure contracts with two new Accra-based fashion brands (launching November)</w:t>
      </w:r>
    </w:p>
    <w:p>
      <w:pPr>
        <w:numPr>
          <w:ilvl w:val="0"/>
          <w:numId w:val="1005"/>
        </w:numPr>
        <w:pStyle w:val="Compact"/>
      </w:pPr>
      <w:r>
        <w:t xml:space="preserve">Expansion into Ghana's growing e-commerce product photography segment (projected GHS 120,000 revenue in 2024)</w:t>
      </w:r>
    </w:p>
    <w:p>
      <w:pPr>
        <w:numPr>
          <w:ilvl w:val="0"/>
          <w:numId w:val="1005"/>
        </w:numPr>
        <w:pStyle w:val="Compact"/>
      </w:pPr>
      <w:r>
        <w:t xml:space="preserve">Increased corporate demand following Accra's recent tourism boost from Africa CEO Summit</w:t>
      </w:r>
    </w:p>
    <w:p>
      <w:pPr>
        <w:pStyle w:val="FirstParagraph"/>
      </w:pPr>
      <w:r>
        <w:t xml:space="preserve">The projected Q4 revenue of GHS 538,569 (≈USD 57,631) would position our Photographer business as the leading premium provider in Ghana Accra – surpassing all local competitors in client acquisition efficiency.</w:t>
      </w:r>
    </w:p>
    <w:bookmarkEnd w:id="25"/>
    <w:bookmarkStart w:id="26" w:name="vii.-conclusion"/>
    <w:p>
      <w:pPr>
        <w:pStyle w:val="Heading2"/>
      </w:pPr>
      <w:r>
        <w:t xml:space="preserve">VII. Conclusion</w:t>
      </w:r>
    </w:p>
    <w:p>
      <w:pPr>
        <w:pStyle w:val="FirstParagraph"/>
      </w:pPr>
      <w:r>
        <w:t xml:space="preserve">As demonstrated in this Sales Report, our Photographer business has successfully leveraged Ghana Accra's unique market dynamics to achieve sustainable growth. The integration of cultural expertise with commercial photography services has proven that authenticity drives profitability in the Accra creative economy. While challenges like import costs and seasonal demand exist, our localized strategy positions us to capture 25%+ market share within Ghana Accra by 2025 – a testament to how deep market understanding directly translates to sales success.</w:t>
      </w:r>
    </w:p>
    <w:p>
      <w:pPr>
        <w:pStyle w:val="BodyText"/>
      </w:pPr>
      <w:r>
        <w:t xml:space="preserve">For the Photographer team in Ghana Accra, this quarter reaffirms that cultural intelligence isn't just valuable – it's the engine of commercial growth. As our Sales Report shows, when photography services reflect Accra's heartbeat, they don't just capture moments; they build enduring client relationships and market leadership.</w:t>
      </w:r>
    </w:p>
    <w:p>
      <w:pPr>
        <w:pStyle w:val="BodyText"/>
      </w:pPr>
      <w:r>
        <w:rPr>
          <w:bCs/>
          <w:b/>
        </w:rPr>
        <w:t xml:space="preserve">Prepared By:</w:t>
      </w:r>
      <w:r>
        <w:t xml:space="preserve"> </w:t>
      </w:r>
      <w:r>
        <w:t xml:space="preserve">Akosua Mensah</w:t>
      </w:r>
      <w:r>
        <w:br/>
      </w:r>
      <w:r>
        <w:rPr>
          <w:bCs/>
          <w:b/>
        </w:rPr>
        <w:t xml:space="preserve">Senior Business Analyst | Accra Visual Arts Collective</w:t>
      </w:r>
    </w:p>
    <w:p>
      <w:pPr>
        <w:pStyle w:val="BodyText"/>
      </w:pPr>
      <w:r>
        <w:rPr>
          <w:iCs/>
          <w:i/>
        </w:rPr>
        <w:t xml:space="preserve">Note: All financial data in Ghana Cedis (GHS) based on Bank of Ghana Q3 2023 exchange rates. Market share data sourced from Ghana Association of Photographers (GAP) 2023 Industry Report.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Ghana Accra Photographer Sales Report - Q3 2023</dc:title>
  <dc:creator/>
  <dc:language>en</dc:language>
  <cp:keywords/>
  <dcterms:created xsi:type="dcterms:W3CDTF">2026-07-23T16:50:15Z</dcterms:created>
  <dcterms:modified xsi:type="dcterms:W3CDTF">2026-07-23T16:50:15Z</dcterms:modified>
</cp:coreProperties>
</file>

<file path=docProps/custom.xml><?xml version="1.0" encoding="utf-8"?>
<Properties xmlns="http://schemas.openxmlformats.org/officeDocument/2006/custom-properties" xmlns:vt="http://schemas.openxmlformats.org/officeDocument/2006/docPropsVTypes"/>
</file>