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Photography</w:t>
      </w:r>
      <w:r>
        <w:t xml:space="preserve"> </w:t>
      </w:r>
      <w:r>
        <w:t xml:space="preserve">Sales</w:t>
      </w:r>
      <w:r>
        <w:t xml:space="preserve"> </w:t>
      </w:r>
      <w:r>
        <w:t xml:space="preserve">Report</w:t>
      </w:r>
      <w:r>
        <w:t xml:space="preserve"> </w:t>
      </w:r>
      <w:r>
        <w:t xml:space="preserve">-</w:t>
      </w:r>
      <w:r>
        <w:t xml:space="preserve"> </w:t>
      </w:r>
      <w:r>
        <w:t xml:space="preserve">Jakarta</w:t>
      </w:r>
      <w:r>
        <w:t xml:space="preserve"> </w:t>
      </w:r>
      <w:r>
        <w:t xml:space="preserve">Indonesia</w:t>
      </w:r>
    </w:p>
    <w:bookmarkStart w:id="28" w:name="X640055ab4b79d6377de6598b0bda8706300bab6"/>
    <w:p>
      <w:pPr>
        <w:pStyle w:val="Heading1"/>
      </w:pPr>
      <w:r>
        <w:t xml:space="preserve">INDONESIA JAKARTA PROFESSIONAL PHOTOGRAPHY SALES REPORT</w:t>
      </w:r>
    </w:p>
    <w:p>
      <w:pPr>
        <w:pStyle w:val="FirstParagraph"/>
      </w:pPr>
      <w:r>
        <w:t xml:space="preserve">Quarterly Sales Report | Q3 2023 | Prepared for Jakarta Photography Collective</w:t>
      </w:r>
    </w:p>
    <w:bookmarkStart w:id="20" w:name="executive-summary"/>
    <w:p>
      <w:pPr>
        <w:pStyle w:val="Heading2"/>
      </w:pPr>
      <w:r>
        <w:t xml:space="preserve">Executive Summary</w:t>
      </w:r>
    </w:p>
    <w:p>
      <w:pPr>
        <w:pStyle w:val="FirstParagraph"/>
      </w:pPr>
      <w:r>
        <w:t xml:space="preserve">This comprehensive Sales Report details the performance of our professional photography business across Indonesia Jakarta during Q3 2023. As the capital city of Indonesia and a vibrant hub for commerce, fashion, and culture, Jakarta represents one of our most critical markets. The report analyzes sales trends, client acquisition metrics, revenue streams, and strategic opportunities specific to the Jakarta photography landscape. Our Photographer team has achieved remarkable growth in this dynamic market, demonstrating strong demand for premium visual content services within Indonesia's largest urban center.</w:t>
      </w:r>
    </w:p>
    <w:bookmarkEnd w:id="20"/>
    <w:bookmarkStart w:id="22" w:name="sales-performance-overview"/>
    <w:p>
      <w:pPr>
        <w:pStyle w:val="Heading2"/>
      </w:pPr>
      <w:r>
        <w:t xml:space="preserve">Sales Performance Overview</w:t>
      </w:r>
    </w:p>
    <w:p>
      <w:pPr>
        <w:pStyle w:val="FirstParagraph"/>
      </w:pPr>
      <w:r>
        <w:t xml:space="preserve">During the third quarter, our Photographer business in Indonesia Jakarta generated total revenue of IDR 18,750,000, representing a 22% quarterly increase and 34% year-over-year growth. This performance significantly outpaced both Jakarta's average market growth rate (14%) and our regional benchmarks. The success stems from targeted service expansion within Jakarta's competitive creative sector.</w:t>
      </w:r>
    </w:p>
    <w:bookmarkStart w:id="21" w:name="key-revenue-streams-in-jakarta"/>
    <w:p>
      <w:pPr>
        <w:pStyle w:val="Heading3"/>
      </w:pPr>
      <w:r>
        <w:t xml:space="preserve">Key Revenue Streams in Jakarta</w:t>
      </w:r>
    </w:p>
    <w:p>
      <w:pPr>
        <w:numPr>
          <w:ilvl w:val="0"/>
          <w:numId w:val="1001"/>
        </w:numPr>
        <w:pStyle w:val="Compact"/>
      </w:pPr>
      <w:r>
        <w:rPr>
          <w:bCs/>
          <w:b/>
        </w:rPr>
        <w:t xml:space="preserve">Wedding Photography:</w:t>
      </w:r>
      <w:r>
        <w:t xml:space="preserve"> </w:t>
      </w:r>
      <w:r>
        <w:t xml:space="preserve">42% of total sales (IDR 7,875,000) - Dominated by luxury weddings in South Jakarta's premium neighborhoods like Kebayoran Baru and Puri. Our Photographer team secured contracts with 15 high-end wedding planners.</w:t>
      </w:r>
    </w:p>
    <w:p>
      <w:pPr>
        <w:numPr>
          <w:ilvl w:val="0"/>
          <w:numId w:val="1001"/>
        </w:numPr>
        <w:pStyle w:val="Compact"/>
      </w:pPr>
      <w:r>
        <w:rPr>
          <w:bCs/>
          <w:b/>
        </w:rPr>
        <w:t xml:space="preserve">Corporate Branding:</w:t>
      </w:r>
      <w:r>
        <w:t xml:space="preserve"> </w:t>
      </w:r>
      <w:r>
        <w:t xml:space="preserve">31% of sales (IDR 5,812,500) - Major Jakarta-based companies including PT XL Axiata and Bank Central Asia commissioned branding campaigns for their annual reports and digital platforms.</w:t>
      </w:r>
    </w:p>
    <w:p>
      <w:pPr>
        <w:numPr>
          <w:ilvl w:val="0"/>
          <w:numId w:val="1001"/>
        </w:numPr>
        <w:pStyle w:val="Compact"/>
      </w:pPr>
      <w:r>
        <w:rPr>
          <w:bCs/>
          <w:b/>
        </w:rPr>
        <w:t xml:space="preserve">Fashion &amp; Lifestyle Shoots:</w:t>
      </w:r>
      <w:r>
        <w:t xml:space="preserve"> </w:t>
      </w:r>
      <w:r>
        <w:t xml:space="preserve">17% of sales (IDR 3,187,500) - Collaborations with Jakarta-based influencers and emerging Indonesian fashion brands like S2S Studio and Nisaa</w:t>
      </w:r>
    </w:p>
    <w:p>
      <w:pPr>
        <w:numPr>
          <w:ilvl w:val="0"/>
          <w:numId w:val="1001"/>
        </w:numPr>
        <w:pStyle w:val="Compact"/>
      </w:pPr>
      <w:r>
        <w:rPr>
          <w:bCs/>
          <w:b/>
        </w:rPr>
        <w:t xml:space="preserve">Real Estate Marketing:</w:t>
      </w:r>
      <w:r>
        <w:t xml:space="preserve"> </w:t>
      </w:r>
      <w:r>
        <w:t xml:space="preserve">10% of sales (IDR 1,875,000) - Increased demand from Jakarta's booming property market for premium architectural photography.</w:t>
      </w:r>
    </w:p>
    <w:bookmarkEnd w:id="21"/>
    <w:bookmarkEnd w:id="22"/>
    <w:bookmarkStart w:id="23" w:name="X90433053fdab53cf16e1ecd8322d8e578b8bd5d"/>
    <w:p>
      <w:pPr>
        <w:pStyle w:val="Heading2"/>
      </w:pPr>
      <w:r>
        <w:t xml:space="preserve">Market Analysis: Why Jakarta Drives Our Photographer Success</w:t>
      </w:r>
    </w:p>
    <w:p>
      <w:pPr>
        <w:pStyle w:val="FirstParagraph"/>
      </w:pPr>
      <w:r>
        <w:t xml:space="preserve">Indonesia Jakarta's unique market dynamics create exceptional opportunities for professional photographers. As the nation's economic heart, Jakarta generates over 60% of Indonesia's GDP, fueling demand for high-quality visual content across industries. The city's rapidly expanding middle and upper classes increasingly prioritize professional photography for personal and business branding - a trend we've strategically capitalized on.</w:t>
      </w:r>
    </w:p>
    <w:p>
      <w:pPr>
        <w:pStyle w:val="BodyText"/>
      </w:pPr>
      <w:r>
        <w:t xml:space="preserve">Competitive analysis reveals that our Photographer services stand out through three Jakarta-specific advantages:</w:t>
      </w:r>
    </w:p>
    <w:p>
      <w:pPr>
        <w:numPr>
          <w:ilvl w:val="0"/>
          <w:numId w:val="1002"/>
        </w:numPr>
        <w:pStyle w:val="Compact"/>
      </w:pPr>
      <w:r>
        <w:rPr>
          <w:bCs/>
          <w:b/>
        </w:rPr>
        <w:t xml:space="preserve">Cultural Nuance:</w:t>
      </w:r>
      <w:r>
        <w:t xml:space="preserve"> </w:t>
      </w:r>
      <w:r>
        <w:t xml:space="preserve">Our Jakarta-based Photographer team understands local aesthetics - from Balinese-inspired wedding elements in urban settings to authentic Java-inspired corporate imagery that resonates with Indonesian executives.</w:t>
      </w:r>
    </w:p>
    <w:p>
      <w:pPr>
        <w:numPr>
          <w:ilvl w:val="0"/>
          <w:numId w:val="1002"/>
        </w:numPr>
        <w:pStyle w:val="Compact"/>
      </w:pPr>
      <w:r>
        <w:rPr>
          <w:bCs/>
          <w:b/>
        </w:rPr>
        <w:t xml:space="preserve">Logistical Expertise:</w:t>
      </w:r>
      <w:r>
        <w:t xml:space="preserve"> </w:t>
      </w:r>
      <w:r>
        <w:t xml:space="preserve">Navigating Jakarta's traffic and complex neighborhood layouts requires specialized knowledge. Our Photographer staff have mapped optimal shooting locations across 12 districts, reducing client wait times by 40%.</w:t>
      </w:r>
    </w:p>
    <w:p>
      <w:pPr>
        <w:numPr>
          <w:ilvl w:val="0"/>
          <w:numId w:val="1002"/>
        </w:numPr>
        <w:pStyle w:val="Compact"/>
      </w:pPr>
      <w:r>
        <w:rPr>
          <w:bCs/>
          <w:b/>
        </w:rPr>
        <w:t xml:space="preserve">Tech Integration:</w:t>
      </w:r>
      <w:r>
        <w:t xml:space="preserve"> </w:t>
      </w:r>
      <w:r>
        <w:t xml:space="preserve">We've implemented Jakarta-specific mobile workflows allowing instant image review via local platforms like WhatsApp and Instagram, accelerating decision-making for time-pressed clients.</w:t>
      </w:r>
    </w:p>
    <w:bookmarkEnd w:id="23"/>
    <w:bookmarkStart w:id="24" w:name="key-achievements-in-indonesia-jakarta"/>
    <w:p>
      <w:pPr>
        <w:pStyle w:val="Heading2"/>
      </w:pPr>
      <w:r>
        <w:t xml:space="preserve">Key Achievements in Indonesia Jakarta</w:t>
      </w:r>
    </w:p>
    <w:p>
      <w:pPr>
        <w:pStyle w:val="FirstParagraph"/>
      </w:pPr>
      <w:r>
        <w:t xml:space="preserve">Q3 delivered several landmark achievements demonstrating our Photographer team's market leadership:</w:t>
      </w:r>
    </w:p>
    <w:p>
      <w:pPr>
        <w:numPr>
          <w:ilvl w:val="0"/>
          <w:numId w:val="1003"/>
        </w:numPr>
        <w:pStyle w:val="Compact"/>
      </w:pPr>
      <w:r>
        <w:rPr>
          <w:bCs/>
          <w:b/>
        </w:rPr>
        <w:t xml:space="preserve">First-Mover Advantage:</w:t>
      </w:r>
      <w:r>
        <w:t xml:space="preserve"> </w:t>
      </w:r>
      <w:r>
        <w:t xml:space="preserve">Secured the exclusive photography contract for Indonesia Jakarta's largest real estate developer, PT Ciputra Development, for their new $50M office tower project. This $450,000 retainer marks our largest single contract to date in Indonesia.</w:t>
      </w:r>
    </w:p>
    <w:p>
      <w:pPr>
        <w:numPr>
          <w:ilvl w:val="0"/>
          <w:numId w:val="1003"/>
        </w:numPr>
        <w:pStyle w:val="Compact"/>
      </w:pPr>
      <w:r>
        <w:rPr>
          <w:bCs/>
          <w:b/>
        </w:rPr>
        <w:t xml:space="preserve">Client Retention Excellence:</w:t>
      </w:r>
      <w:r>
        <w:t xml:space="preserve"> </w:t>
      </w:r>
      <w:r>
        <w:t xml:space="preserve">Achieved 87% client retention rate among Jakarta corporate clients - far above the industry average of 63%. Our Photographer team implemented personalized follow-up systems for Jakarta-based businesses, including post-event digital galleries within 24 hours.</w:t>
      </w:r>
    </w:p>
    <w:p>
      <w:pPr>
        <w:numPr>
          <w:ilvl w:val="0"/>
          <w:numId w:val="1003"/>
        </w:numPr>
        <w:pStyle w:val="Compact"/>
      </w:pPr>
      <w:r>
        <w:rPr>
          <w:bCs/>
          <w:b/>
        </w:rPr>
        <w:t xml:space="preserve">Cultural Partnership:</w:t>
      </w:r>
      <w:r>
        <w:t xml:space="preserve"> </w:t>
      </w:r>
      <w:r>
        <w:t xml:space="preserve">Collaborated with Jakarta's renowned Taman Mini Indonesia Indah to create a "Jakarta Through the Lens" campaign, generating 1.2M social media impressions and attracting new tourism-related photography clients.</w:t>
      </w:r>
    </w:p>
    <w:bookmarkEnd w:id="24"/>
    <w:bookmarkStart w:id="25" w:name="challenges-and-strategic-solutions"/>
    <w:p>
      <w:pPr>
        <w:pStyle w:val="Heading2"/>
      </w:pPr>
      <w:r>
        <w:t xml:space="preserve">Challenges and Strategic Solutions</w:t>
      </w:r>
    </w:p>
    <w:p>
      <w:pPr>
        <w:pStyle w:val="FirstParagraph"/>
      </w:pPr>
      <w:r>
        <w:t xml:space="preserve">Operating in Indonesia Jakarta presents unique challenges we've successfully navigated: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Our Jakarta Solution</w:t>
            </w:r>
          </w:p>
        </w:tc>
        <w:tc>
          <w:tcPr/>
          <w:p>
            <w:pPr>
              <w:pStyle w:val="Compact"/>
              <w:jc w:val="left"/>
            </w:pPr>
            <w:r>
              <w:t xml:space="preserve">Result</w:t>
            </w:r>
          </w:p>
        </w:tc>
      </w:tr>
      <w:tr>
        <w:tc>
          <w:tcPr/>
          <w:p>
            <w:pPr>
              <w:pStyle w:val="Compact"/>
              <w:jc w:val="left"/>
            </w:pPr>
            <w:r>
              <w:t xml:space="preserve">High competition from budget photographers in Jakarta's crowded market</w:t>
            </w:r>
          </w:p>
        </w:tc>
        <w:tc>
          <w:tcPr/>
          <w:p>
            <w:pPr>
              <w:pStyle w:val="Compact"/>
              <w:jc w:val="left"/>
            </w:pPr>
            <w:r>
              <w:t xml:space="preserve">Launched "Premium Jakarta Experience" package with cultural consultation services</w:t>
            </w:r>
          </w:p>
        </w:tc>
        <w:tc>
          <w:tcPr/>
          <w:p>
            <w:pPr>
              <w:pStyle w:val="Compact"/>
              <w:jc w:val="left"/>
            </w:pPr>
            <w:r>
              <w:t xml:space="preserve">27% price premium achieved while attracting 14 new corporate clients</w:t>
            </w:r>
          </w:p>
        </w:tc>
      </w:tr>
      <w:tr>
        <w:tc>
          <w:tcPr/>
          <w:p>
            <w:pPr>
              <w:pStyle w:val="Compact"/>
              <w:jc w:val="left"/>
            </w:pPr>
            <w:r>
              <w:t xml:space="preserve">Traffic delays impacting shoot schedules across Jakarta's vast area</w:t>
            </w:r>
          </w:p>
        </w:tc>
        <w:tc>
          <w:tcPr/>
          <w:p>
            <w:pPr>
              <w:pStyle w:val="Compact"/>
              <w:jc w:val="left"/>
            </w:pPr>
            <w:r>
              <w:t xml:space="preserve">Implemented AI-powered route optimization using real-time Jakarta traffic apps</w:t>
            </w:r>
          </w:p>
        </w:tc>
        <w:tc>
          <w:tcPr/>
          <w:p>
            <w:pPr>
              <w:pStyle w:val="Compact"/>
              <w:jc w:val="left"/>
            </w:pPr>
            <w:r>
              <w:t xml:space="preserve">Shoot completion time reduced by 35% in Q3 vs. Q2</w:t>
            </w:r>
          </w:p>
        </w:tc>
      </w:tr>
      <w:tr>
        <w:tc>
          <w:tcPr/>
          <w:p>
            <w:pPr>
              <w:pStyle w:val="Compact"/>
              <w:jc w:val="left"/>
            </w:pPr>
            <w:r>
              <w:t xml:space="preserve">Cultural misalignment in branding for international clients shooting in Jakarta</w:t>
            </w:r>
          </w:p>
        </w:tc>
        <w:tc>
          <w:tcPr/>
          <w:p>
            <w:pPr>
              <w:pStyle w:val="Compact"/>
              <w:jc w:val="left"/>
            </w:pPr>
            <w:r>
              <w:t xml:space="preserve">Created "Jakarta Cultural Guide" for Photographer team, featuring local customs and aesthetics</w:t>
            </w:r>
          </w:p>
        </w:tc>
        <w:tc>
          <w:tcPr/>
          <w:p>
            <w:pPr>
              <w:pStyle w:val="Compact"/>
              <w:jc w:val="left"/>
            </w:pPr>
            <w:r>
              <w:t xml:space="preserve">Client satisfaction scores increased from 4.1 to 4.7/5 among multinational clients</w:t>
            </w:r>
          </w:p>
        </w:tc>
      </w:tr>
    </w:tbl>
    <w:bookmarkEnd w:id="25"/>
    <w:bookmarkStart w:id="26" w:name="strategic-growth-plan-for-jakarta-market"/>
    <w:p>
      <w:pPr>
        <w:pStyle w:val="Heading2"/>
      </w:pPr>
      <w:r>
        <w:t xml:space="preserve">Strategic Growth Plan for Jakarta Market</w:t>
      </w:r>
    </w:p>
    <w:p>
      <w:pPr>
        <w:pStyle w:val="FirstParagraph"/>
      </w:pPr>
      <w:r>
        <w:t xml:space="preserve">Building on our Q3 success, we're implementing a targeted Jakarta growth strategy:</w:t>
      </w:r>
    </w:p>
    <w:p>
      <w:pPr>
        <w:numPr>
          <w:ilvl w:val="0"/>
          <w:numId w:val="1004"/>
        </w:numPr>
        <w:pStyle w:val="Compact"/>
      </w:pPr>
      <w:r>
        <w:rPr>
          <w:bCs/>
          <w:b/>
        </w:rPr>
        <w:t xml:space="preserve">Expand into Emerging Jakarta Neighborhoods:</w:t>
      </w:r>
      <w:r>
        <w:t xml:space="preserve"> </w:t>
      </w:r>
      <w:r>
        <w:t xml:space="preserve">Focus on West Jakarta's new business districts like Mega Kuningan and BSD City, where luxury real estate development is accelerating. We'll deploy dedicated Photographer teams for these areas by Q1 2024.</w:t>
      </w:r>
    </w:p>
    <w:p>
      <w:pPr>
        <w:numPr>
          <w:ilvl w:val="0"/>
          <w:numId w:val="1004"/>
        </w:numPr>
        <w:pStyle w:val="Compact"/>
      </w:pPr>
      <w:r>
        <w:rPr>
          <w:bCs/>
          <w:b/>
        </w:rPr>
        <w:t xml:space="preserve">Launch "Jakarta Heritage" Photography Series:</w:t>
      </w:r>
      <w:r>
        <w:t xml:space="preserve"> </w:t>
      </w:r>
      <w:r>
        <w:t xml:space="preserve">Partner with Jakarta tourism authorities to document historical sites, creating a portfolio that attracts both local and international clients seeking authentic Indonesia Jakarta visuals.</w:t>
      </w:r>
    </w:p>
    <w:p>
      <w:pPr>
        <w:numPr>
          <w:ilvl w:val="0"/>
          <w:numId w:val="1004"/>
        </w:numPr>
        <w:pStyle w:val="Compact"/>
      </w:pPr>
      <w:r>
        <w:rPr>
          <w:bCs/>
          <w:b/>
        </w:rPr>
        <w:t xml:space="preserve">Technology Integration:</w:t>
      </w:r>
      <w:r>
        <w:t xml:space="preserve"> </w:t>
      </w:r>
      <w:r>
        <w:t xml:space="preserve">Implement augmented reality previews for Jakarta clients, allowing them to visualize final images in their actual venue through our mobile app - reducing revisions by an estimated 60%.</w:t>
      </w:r>
    </w:p>
    <w:bookmarkEnd w:id="26"/>
    <w:bookmarkStart w:id="27" w:name="conclusion"/>
    <w:p>
      <w:pPr>
        <w:pStyle w:val="Heading2"/>
      </w:pPr>
      <w:r>
        <w:t xml:space="preserve">Conclusion</w:t>
      </w:r>
    </w:p>
    <w:p>
      <w:pPr>
        <w:pStyle w:val="FirstParagraph"/>
      </w:pPr>
      <w:r>
        <w:t xml:space="preserve">This Sales Report demonstrates that our Photographer business has firmly established itself as a market leader in Indonesia Jakarta. The city's unique blend of rapid economic growth, cultural richness, and high demand for premium visual content creates unparalleled opportunities. By focusing on Jakarta-specific solutions – from traffic-optimized shooting schedules to culturally nuanced imagery – we've consistently outperformed industry benchmarks.</w:t>
      </w:r>
    </w:p>
    <w:p>
      <w:pPr>
        <w:pStyle w:val="BodyText"/>
      </w:pPr>
      <w:r>
        <w:t xml:space="preserve">Looking ahead, the strategic initiatives outlined in this report position us to capitalize on Jakarta's continued growth trajectory. As Indonesia's capital city remains at the forefront of Southeast Asia's creative economy, our Photographer team will continue delivering exceptional value through localized expertise and innovative service models. The success achieved in Indonesia Jakarta serves as a blueprint for expansion across other key Indonesian markets while maintaining our core commitment to excellence in visual storytelling.</w:t>
      </w:r>
    </w:p>
    <w:p>
      <w:pPr>
        <w:pStyle w:val="BodyText"/>
      </w:pPr>
      <w:r>
        <w:t xml:space="preserve">"In the heart of Indonesia Jakarta, where tradition meets innovation, our Photographer team captures not just moments – but the soul of this vibrant city."</w:t>
      </w:r>
    </w:p>
    <w:p>
      <w:pPr>
        <w:pStyle w:val="BodyText"/>
      </w:pPr>
      <w:r>
        <w:rPr>
          <w:bCs/>
          <w:b/>
        </w:rPr>
        <w:t xml:space="preserve">Prepared By:</w:t>
      </w:r>
      <w:r>
        <w:t xml:space="preserve"> </w:t>
      </w:r>
      <w:r>
        <w:t xml:space="preserve">Jakarta Photography Collective Sales Department</w:t>
      </w:r>
    </w:p>
    <w:p>
      <w:pPr>
        <w:pStyle w:val="BodyText"/>
      </w:pPr>
      <w:r>
        <w:rPr>
          <w:bCs/>
          <w:b/>
        </w:rPr>
        <w:t xml:space="preserve">Date:</w:t>
      </w:r>
      <w:r>
        <w:t xml:space="preserve"> </w:t>
      </w:r>
      <w:r>
        <w:t xml:space="preserve">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Photography Sales Report - Jakarta Indonesia</dc:title>
  <dc:creator/>
  <dc:language>en</dc:language>
  <cp:keywords/>
  <dcterms:created xsi:type="dcterms:W3CDTF">2025-12-15T22:20:14Z</dcterms:created>
  <dcterms:modified xsi:type="dcterms:W3CDTF">2025-12-15T22:20:14Z</dcterms:modified>
</cp:coreProperties>
</file>

<file path=docProps/custom.xml><?xml version="1.0" encoding="utf-8"?>
<Properties xmlns="http://schemas.openxmlformats.org/officeDocument/2006/custom-properties" xmlns:vt="http://schemas.openxmlformats.org/officeDocument/2006/docPropsVTypes"/>
</file>