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Professional</w:t>
      </w:r>
      <w:r>
        <w:t xml:space="preserve"> </w:t>
      </w:r>
      <w:r>
        <w:t xml:space="preserve">Photography</w:t>
      </w:r>
      <w:r>
        <w:t xml:space="preserve"> </w:t>
      </w:r>
      <w:r>
        <w:t xml:space="preserve">Services</w:t>
      </w:r>
      <w:r>
        <w:t xml:space="preserve"> </w:t>
      </w:r>
      <w:r>
        <w:t xml:space="preserve">in</w:t>
      </w:r>
      <w:r>
        <w:t xml:space="preserve"> </w:t>
      </w:r>
      <w:r>
        <w:t xml:space="preserve">Italy</w:t>
      </w:r>
      <w:r>
        <w:t xml:space="preserve"> </w:t>
      </w:r>
      <w:r>
        <w:t xml:space="preserve">Milan</w:t>
      </w:r>
    </w:p>
    <w:bookmarkStart w:id="31" w:name="Xb6ae343889439b3403472e4650cf56e1ffca444"/>
    <w:p>
      <w:pPr>
        <w:pStyle w:val="Heading1"/>
      </w:pPr>
      <w:r>
        <w:t xml:space="preserve">Comprehensive Sales Report: Premium Photography Services in Italy Milan</w:t>
      </w:r>
    </w:p>
    <w:bookmarkStart w:id="20" w:name="executive-summary"/>
    <w:p>
      <w:pPr>
        <w:pStyle w:val="Heading2"/>
      </w:pPr>
      <w:r>
        <w:t xml:space="preserve">Executive Summary</w:t>
      </w:r>
    </w:p>
    <w:p>
      <w:pPr>
        <w:pStyle w:val="FirstParagraph"/>
      </w:pPr>
      <w:r>
        <w:t xml:space="preserve">This Sales Report provides an exhaustive analysis of the professional photography business landscape within Italy's most dynamic creative hub: Milan. As a premier Photographer operating exclusively in this iconic city, our 2023-2024 performance demonstrates exceptional growth driven by Milan's unique cultural ecosystem and evolving client expectations. The data confirms that strategic positioning as a local expert—deeply embedded in Italy Milan's artistic identity—has generated 37% year-over-year revenue growth, significantly outperforming national averages. This document details our sales methodology, market positioning, and future-oriented strategies tailored specifically for the Milanese photography market.</w:t>
      </w:r>
    </w:p>
    <w:bookmarkEnd w:id="20"/>
    <w:bookmarkStart w:id="21" w:name="sales-performance-overview"/>
    <w:p>
      <w:pPr>
        <w:pStyle w:val="Heading2"/>
      </w:pPr>
      <w:r>
        <w:t xml:space="preserve">Sales Performance Overview</w:t>
      </w:r>
    </w:p>
    <w:p>
      <w:pPr>
        <w:pStyle w:val="FirstParagraph"/>
      </w:pPr>
      <w:r>
        <w:t xml:space="preserve">Our 2024 sales cycle (Q1-Q4) recorded €486,000 in revenue from 187 commissioned projects across three core segments: Luxury Fashion Editorial, High-End Real Estate Documentation, and Corporate Brand Identity. The Milan market contributed 92% of total sales—proving our hyper-localized approach is commercially optimal. Key metrics include:</w:t>
      </w:r>
    </w:p>
    <w:p>
      <w:pPr>
        <w:numPr>
          <w:ilvl w:val="0"/>
          <w:numId w:val="1001"/>
        </w:numPr>
        <w:pStyle w:val="Compact"/>
      </w:pPr>
      <w:r>
        <w:rPr>
          <w:bCs/>
          <w:b/>
        </w:rPr>
        <w:t xml:space="preserve">Client Acquisition Cost:</w:t>
      </w:r>
      <w:r>
        <w:t xml:space="preserve"> </w:t>
      </w:r>
      <w:r>
        <w:t xml:space="preserve">€870 (vs industry average €1,450), achieved through Milan-exclusive networking</w:t>
      </w:r>
    </w:p>
    <w:p>
      <w:pPr>
        <w:numPr>
          <w:ilvl w:val="0"/>
          <w:numId w:val="1001"/>
        </w:numPr>
        <w:pStyle w:val="Compact"/>
      </w:pPr>
      <w:r>
        <w:rPr>
          <w:bCs/>
          <w:b/>
        </w:rPr>
        <w:t xml:space="preserve">Repeat Client Rate:</w:t>
      </w:r>
      <w:r>
        <w:t xml:space="preserve"> </w:t>
      </w:r>
      <w:r>
        <w:t xml:space="preserve">63% (exceeding Milan's photography sector average of 41%)</w:t>
      </w:r>
    </w:p>
    <w:p>
      <w:pPr>
        <w:numPr>
          <w:ilvl w:val="0"/>
          <w:numId w:val="1001"/>
        </w:numPr>
        <w:pStyle w:val="Compact"/>
      </w:pPr>
      <w:r>
        <w:rPr>
          <w:bCs/>
          <w:b/>
        </w:rPr>
        <w:t xml:space="preserve">Avg. Project Value:</w:t>
      </w:r>
      <w:r>
        <w:t xml:space="preserve"> </w:t>
      </w:r>
      <w:r>
        <w:t xml:space="preserve">€2,600 (vs Milan market avg. €1,950)</w:t>
      </w:r>
    </w:p>
    <w:p>
      <w:pPr>
        <w:pStyle w:val="FirstParagraph"/>
      </w:pPr>
      <w:r>
        <w:t xml:space="preserve">The exceptional performance stems from our deliberate positioning as a Photographer who speaks Milanese business culture fluently—not merely offering technical skills but understanding the city's aesthetic sensibilities. This translated directly to higher project retention in sectors where Milan's cultural nuances are critical, such as luxury fashion shoots for brands like Prada and Gucci operating from their Milan headquarters.</w:t>
      </w:r>
    </w:p>
    <w:bookmarkEnd w:id="21"/>
    <w:bookmarkStart w:id="25" w:name="Xde5756b299b94781e8579a0fef877eb0142205a"/>
    <w:p>
      <w:pPr>
        <w:pStyle w:val="Heading2"/>
      </w:pPr>
      <w:r>
        <w:t xml:space="preserve">Market Analysis: Italy Milan Photography Ecosystem</w:t>
      </w:r>
    </w:p>
    <w:p>
      <w:pPr>
        <w:pStyle w:val="FirstParagraph"/>
      </w:pPr>
      <w:r>
        <w:t xml:space="preserve">Italy Milan functions as a global photography epicenter where creative excellence meets commercial pragmatism. Our analysis reveals three distinct market dynamics requiring specialized sales approaches:</w:t>
      </w:r>
    </w:p>
    <w:bookmarkStart w:id="22" w:name="luxury-fashion-editorial-45-of-revenue"/>
    <w:p>
      <w:pPr>
        <w:pStyle w:val="Heading3"/>
      </w:pPr>
      <w:r>
        <w:t xml:space="preserve">1. Luxury Fashion &amp; Editorial (45% of Revenue)</w:t>
      </w:r>
    </w:p>
    <w:p>
      <w:pPr>
        <w:pStyle w:val="FirstParagraph"/>
      </w:pPr>
      <w:r>
        <w:t xml:space="preserve">Milan Fashion Week generates unprecedented demand for photographer services. Clients here prioritize: (a) authentic Milanese location storytelling, (b) seamless integration with local creative teams, and (c) rapid turnaround times matching Milan's fast-paced fashion calendar. Our success in this segment stems from maintaining a curated roster of 12+ exclusive Milan locations—from Brera district studios to historic Navigli canals—offering clients immediate access to iconic backdrops without costly location permits.</w:t>
      </w:r>
    </w:p>
    <w:bookmarkEnd w:id="22"/>
    <w:bookmarkStart w:id="23" w:name="high-end-real-estate-30-of-revenue"/>
    <w:p>
      <w:pPr>
        <w:pStyle w:val="Heading3"/>
      </w:pPr>
      <w:r>
        <w:t xml:space="preserve">2. High-End Real Estate (30% of Revenue)</w:t>
      </w:r>
    </w:p>
    <w:p>
      <w:pPr>
        <w:pStyle w:val="FirstParagraph"/>
      </w:pPr>
      <w:r>
        <w:t xml:space="preserve">The Milan real estate market demands photography that conveys Italian luxury lifestyle. We've observed a 28% YoY increase in requests for "Milan-centric" visual storytelling—where properties are photographed with local elements like Duomo vistas, Milanese café culture, or Eataly food markets in-frame. Our specialized sales team educates clients on how these authentic Milan touches increase property valuation by up to 17%, directly justifying our premium pricing.</w:t>
      </w:r>
    </w:p>
    <w:bookmarkEnd w:id="23"/>
    <w:bookmarkStart w:id="24" w:name="corporate-branding-25-of-revenue"/>
    <w:p>
      <w:pPr>
        <w:pStyle w:val="Heading3"/>
      </w:pPr>
      <w:r>
        <w:t xml:space="preserve">3. Corporate Branding (25% of Revenue)</w:t>
      </w:r>
    </w:p>
    <w:p>
      <w:pPr>
        <w:pStyle w:val="FirstParagraph"/>
      </w:pPr>
      <w:r>
        <w:t xml:space="preserve">Global brands expanding into Italy Milan require local photographic expertise for cultural alignment. We've seen a 42% rise in requests for "Milan-Authentic" corporate imagery—where employees are photographed in genuine Milanese work environments rather than sterile studios. Our sales process includes a mandatory consultation with our Milan-based creative director to ensure brand messaging resonates with the city's distinctive professional ethos.</w:t>
      </w:r>
    </w:p>
    <w:bookmarkEnd w:id="24"/>
    <w:bookmarkEnd w:id="25"/>
    <w:bookmarkStart w:id="26" w:name="Xf641c31f6acab899636365e3c191e94c960772b"/>
    <w:p>
      <w:pPr>
        <w:pStyle w:val="Heading2"/>
      </w:pPr>
      <w:r>
        <w:t xml:space="preserve">Customer Insights: The Milan Photographer Imperative</w:t>
      </w:r>
    </w:p>
    <w:p>
      <w:pPr>
        <w:pStyle w:val="FirstParagraph"/>
      </w:pPr>
      <w:r>
        <w:t xml:space="preserve">Our 189 client interviews revealed three non-negotiables for a Photographer in Italy Milan:</w:t>
      </w:r>
    </w:p>
    <w:p>
      <w:pPr>
        <w:numPr>
          <w:ilvl w:val="0"/>
          <w:numId w:val="1002"/>
        </w:numPr>
        <w:pStyle w:val="Compact"/>
      </w:pPr>
      <w:r>
        <w:rPr>
          <w:bCs/>
          <w:b/>
        </w:rPr>
        <w:t xml:space="preserve">Cultural Fluency:</w:t>
      </w:r>
      <w:r>
        <w:t xml:space="preserve"> </w:t>
      </w:r>
      <w:r>
        <w:t xml:space="preserve">"They didn't just take photos—they understood how to capture the soul of Milan," noted a luxury hotel chain executive. Photographers without local knowledge fail at depicting authentic city essence.</w:t>
      </w:r>
    </w:p>
    <w:p>
      <w:pPr>
        <w:numPr>
          <w:ilvl w:val="0"/>
          <w:numId w:val="1002"/>
        </w:numPr>
        <w:pStyle w:val="Compact"/>
      </w:pPr>
      <w:r>
        <w:rPr>
          <w:bCs/>
          <w:b/>
        </w:rPr>
        <w:t xml:space="preserve">Logistical Mastery:</w:t>
      </w:r>
      <w:r>
        <w:t xml:space="preserve"> </w:t>
      </w:r>
      <w:r>
        <w:t xml:space="preserve">89% of clients cited our ability to navigate Milan's complex traffic, permit systems, and historic site regulations as decisive factors—particularly for time-sensitive projects during fashion weeks.</w:t>
      </w:r>
    </w:p>
    <w:p>
      <w:pPr>
        <w:numPr>
          <w:ilvl w:val="0"/>
          <w:numId w:val="1002"/>
        </w:numPr>
        <w:pStyle w:val="Compact"/>
      </w:pPr>
      <w:r>
        <w:rPr>
          <w:bCs/>
          <w:b/>
        </w:rPr>
        <w:t xml:space="preserve">Language Precision:</w:t>
      </w:r>
      <w:r>
        <w:t xml:space="preserve"> </w:t>
      </w:r>
      <w:r>
        <w:t xml:space="preserve">While many photographers use English, our Italian-speaking sales team closes deals through nuanced cultural negotiation—a critical differentiator in Milan's business environment.</w:t>
      </w:r>
    </w:p>
    <w:bookmarkEnd w:id="26"/>
    <w:bookmarkStart w:id="27" w:name="X24be0e10fe69b07cac46532dedc67e7cc28beb5"/>
    <w:p>
      <w:pPr>
        <w:pStyle w:val="Heading2"/>
      </w:pPr>
      <w:r>
        <w:t xml:space="preserve">Marketing &amp; Sales Strategy: The Milan Advantage</w:t>
      </w:r>
    </w:p>
    <w:p>
      <w:pPr>
        <w:pStyle w:val="FirstParagraph"/>
      </w:pPr>
      <w:r>
        <w:t xml:space="preserve">We've abandoned generic digital marketing in favor of hyper-localized acquisition channels:</w:t>
      </w:r>
    </w:p>
    <w:p>
      <w:pPr>
        <w:numPr>
          <w:ilvl w:val="0"/>
          <w:numId w:val="1003"/>
        </w:numPr>
        <w:pStyle w:val="Compact"/>
      </w:pPr>
      <w:r>
        <w:rPr>
          <w:bCs/>
          <w:b/>
        </w:rPr>
        <w:t xml:space="preserve">Collaborative Partnerships:</w:t>
      </w:r>
      <w:r>
        <w:t xml:space="preserve"> </w:t>
      </w:r>
      <w:r>
        <w:t xml:space="preserve">Strategic alliances with Milan's top 5 fashion schools (Polimoda, IED) and real estate firms like La Scaletta generate 58% of new leads through trusted referrals.</w:t>
      </w:r>
    </w:p>
    <w:p>
      <w:pPr>
        <w:numPr>
          <w:ilvl w:val="0"/>
          <w:numId w:val="1003"/>
        </w:numPr>
        <w:pStyle w:val="Compact"/>
      </w:pPr>
      <w:r>
        <w:rPr>
          <w:bCs/>
          <w:b/>
        </w:rPr>
        <w:t xml:space="preserve">Seasonal Content Marketing:</w:t>
      </w:r>
      <w:r>
        <w:t xml:space="preserve"> </w:t>
      </w:r>
      <w:r>
        <w:t xml:space="preserve">Our "Milan Through My Lens" blog series (featuring hidden gems like Fiera Milano's industrial architecture or Isola district street art) drives 43% of organic inquiries—showcasing deep local expertise.</w:t>
      </w:r>
    </w:p>
    <w:p>
      <w:pPr>
        <w:numPr>
          <w:ilvl w:val="0"/>
          <w:numId w:val="1003"/>
        </w:numPr>
        <w:pStyle w:val="Compact"/>
      </w:pPr>
      <w:r>
        <w:rPr>
          <w:bCs/>
          <w:b/>
        </w:rPr>
        <w:t xml:space="preserve">Exclusive Milan Events:</w:t>
      </w:r>
      <w:r>
        <w:t xml:space="preserve"> </w:t>
      </w:r>
      <w:r>
        <w:t xml:space="preserve">Hosting private portfolio viewings at Milanese venues (e.g., Brera Art Gallery) instead of generic studios builds premium perception.</w:t>
      </w:r>
    </w:p>
    <w:bookmarkEnd w:id="27"/>
    <w:bookmarkStart w:id="28" w:name="challenges-strategic-solutions"/>
    <w:p>
      <w:pPr>
        <w:pStyle w:val="Heading2"/>
      </w:pPr>
      <w:r>
        <w:t xml:space="preserve">Challenges &amp; Strategic Solutions</w:t>
      </w:r>
    </w:p>
    <w:p>
      <w:pPr>
        <w:pStyle w:val="FirstParagraph"/>
      </w:pPr>
      <w:r>
        <w:t xml:space="preserve">We identified two critical challenges specific to operating as a Photographer in Italy Milan and implemented targeted solutions: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Solution</w:t>
            </w:r>
          </w:p>
        </w:tc>
        <w:tc>
          <w:tcPr/>
          <w:p>
            <w:pPr>
              <w:pStyle w:val="Compact"/>
              <w:jc w:val="left"/>
            </w:pPr>
            <w:r>
              <w:t xml:space="preserve">Result</w:t>
            </w:r>
          </w:p>
        </w:tc>
      </w:tr>
      <w:tr>
        <w:tc>
          <w:tcPr/>
          <w:p>
            <w:pPr>
              <w:pStyle w:val="Compact"/>
              <w:jc w:val="left"/>
            </w:pPr>
            <w:r>
              <w:t xml:space="preserve">Milan's competitive photography market saturation (47% of photographers are freelancers)</w:t>
            </w:r>
          </w:p>
        </w:tc>
        <w:tc>
          <w:tcPr/>
          <w:p>
            <w:pPr>
              <w:pStyle w:val="Compact"/>
              <w:jc w:val="left"/>
            </w:pPr>
            <w:r>
              <w:t xml:space="preserve">Leveraged Milan-specific credentials: Certified Milan Tourism Photographer, partner with City of Milan cultural initiatives</w:t>
            </w:r>
          </w:p>
        </w:tc>
        <w:tc>
          <w:tcPr/>
          <w:p>
            <w:pPr>
              <w:pStyle w:val="Compact"/>
              <w:jc w:val="left"/>
            </w:pPr>
            <w:r>
              <w:t xml:space="preserve">32% premium pricing power; 89% client recognition as "the Milan Photographer"</w:t>
            </w:r>
          </w:p>
        </w:tc>
      </w:tr>
      <w:tr>
        <w:tc>
          <w:tcPr/>
          <w:p>
            <w:pPr>
              <w:pStyle w:val="Compact"/>
              <w:jc w:val="left"/>
            </w:pPr>
            <w:r>
              <w:t xml:space="preserve">Client budget constraints during economic volatility (Italy's 2023 inflation)</w:t>
            </w:r>
          </w:p>
        </w:tc>
        <w:tc>
          <w:tcPr/>
          <w:p>
            <w:pPr>
              <w:pStyle w:val="Compact"/>
              <w:jc w:val="left"/>
            </w:pPr>
            <w:r>
              <w:t xml:space="preserve">Bundled services with Milan-exclusive add-ons: "Milan Heritage Package" (includes historic location access + local influencer features)</w:t>
            </w:r>
          </w:p>
        </w:tc>
        <w:tc>
          <w:tcPr/>
          <w:p>
            <w:pPr>
              <w:pStyle w:val="Compact"/>
              <w:jc w:val="left"/>
            </w:pPr>
            <w:r>
              <w:t xml:space="preserve">41% higher average project value; reduced price sensitivity</w:t>
            </w:r>
          </w:p>
        </w:tc>
      </w:tr>
    </w:tbl>
    <w:bookmarkEnd w:id="28"/>
    <w:bookmarkStart w:id="29" w:name="future-sales-projections-recommendations"/>
    <w:p>
      <w:pPr>
        <w:pStyle w:val="Heading2"/>
      </w:pPr>
      <w:r>
        <w:t xml:space="preserve">Future Sales Projections &amp; Recommendations</w:t>
      </w:r>
    </w:p>
    <w:p>
      <w:pPr>
        <w:pStyle w:val="FirstParagraph"/>
      </w:pPr>
      <w:r>
        <w:t xml:space="preserve">Based on Milan's 2025 tourism and luxury market forecasts (projected +9.7% growth), we project €650,000 revenue for 2025. Key recommendations include:</w:t>
      </w:r>
    </w:p>
    <w:p>
      <w:pPr>
        <w:numPr>
          <w:ilvl w:val="0"/>
          <w:numId w:val="1004"/>
        </w:numPr>
        <w:pStyle w:val="Compact"/>
      </w:pPr>
      <w:r>
        <w:rPr>
          <w:bCs/>
          <w:b/>
        </w:rPr>
        <w:t xml:space="preserve">Expand Milan-Specific Service Lines:</w:t>
      </w:r>
      <w:r>
        <w:t xml:space="preserve"> </w:t>
      </w:r>
      <w:r>
        <w:t xml:space="preserve">Develop "Milan Micro-Experiences" – 3-hour photo sessions capturing neighborhood essence (e.g., "Nolo District Life," "Sforzesco Castle Sunset"). Target: 25% of new clients.</w:t>
      </w:r>
    </w:p>
    <w:p>
      <w:pPr>
        <w:numPr>
          <w:ilvl w:val="0"/>
          <w:numId w:val="1004"/>
        </w:numPr>
        <w:pStyle w:val="Compact"/>
      </w:pPr>
      <w:r>
        <w:rPr>
          <w:bCs/>
          <w:b/>
        </w:rPr>
        <w:t xml:space="preserve">Cultivate Milanese Creative Alliances:</w:t>
      </w:r>
      <w:r>
        <w:t xml:space="preserve"> </w:t>
      </w:r>
      <w:r>
        <w:t xml:space="preserve">Formalize partnerships with Milan Film Commission and Fashion Institute to secure exclusive access to high-profile projects.</w:t>
      </w:r>
    </w:p>
    <w:bookmarkEnd w:id="29"/>
    <w:bookmarkStart w:id="30" w:name="Xf6f0bd17acc5abbc35969aceac5b0d60878c172"/>
    <w:p>
      <w:pPr>
        <w:pStyle w:val="Heading2"/>
      </w:pPr>
      <w:r>
        <w:t xml:space="preserve">Conclusion: The Milan Photographer Premium</w:t>
      </w:r>
    </w:p>
    <w:p>
      <w:pPr>
        <w:pStyle w:val="FirstParagraph"/>
      </w:pPr>
      <w:r>
        <w:t xml:space="preserve">This Sales Report unequivocally demonstrates that success as a Photographer in Italy Milan requires more than technical skill—it demands cultural integration. Our 37% YoY growth proves that clients will pay significantly more for photography services executed by someone who embodies the city's creative DNA. The future of photography sales in this market belongs not to generic providers, but to those who have mastered Milan's visual language and business rhythms. We're not just taking photos in Milan—we are creating documentation that tells the authentic story of Italy Milan itself, and our sales data confirms this is precisely what discerning clients will pay a premium for. The path forward is clear: deepen our local immersion, amplify Milan-centric storytelling, and maintain our position as the city's most trusted Photographer.</w:t>
      </w:r>
    </w:p>
    <w:p>
      <w:pPr>
        <w:pStyle w:val="BodyText"/>
      </w:pPr>
      <w:r>
        <w:rPr>
          <w:iCs/>
          <w:i/>
        </w:rPr>
        <w:t xml:space="preserve">Prepared for: Premium Photography Services Division | Date: October 26, 2024 | Confidentiality Level: Milan-Exclusive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Professional Photography Services in Italy Milan</dc:title>
  <dc:creator/>
  <dc:language>en</dc:language>
  <cp:keywords/>
  <dcterms:created xsi:type="dcterms:W3CDTF">2025-12-10T08:44:21Z</dcterms:created>
  <dcterms:modified xsi:type="dcterms:W3CDTF">2025-12-10T08:44:21Z</dcterms:modified>
</cp:coreProperties>
</file>

<file path=docProps/custom.xml><?xml version="1.0" encoding="utf-8"?>
<Properties xmlns="http://schemas.openxmlformats.org/officeDocument/2006/custom-properties" xmlns:vt="http://schemas.openxmlformats.org/officeDocument/2006/docPropsVTypes"/>
</file>