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27" w:name="Xe329a3ea0b96dc74eb6abe78623656ee1f8be3e"/>
    <w:p>
      <w:pPr>
        <w:pStyle w:val="Heading1"/>
      </w:pPr>
      <w:r>
        <w:t xml:space="preserve">Sales Report: Professional Photography Services in Ivory Coast Abidjan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Abidjan Photography Collective</w:t>
      </w:r>
      <w:r>
        <w:br/>
      </w:r>
      <w:r>
        <w:rPr>
          <w:bCs/>
          <w:b/>
        </w:rPr>
        <w:t xml:space="preserve">Prepared By:</w:t>
      </w:r>
      <w:r>
        <w:t xml:space="preserve"> </w:t>
      </w:r>
      <w:r>
        <w:t xml:space="preserve">Market Intelligence Division</w:t>
      </w:r>
    </w:p>
    <w:bookmarkStart w:id="20" w:name="i.-executive-summary"/>
    <w:p>
      <w:pPr>
        <w:pStyle w:val="Heading2"/>
      </w:pPr>
      <w:r>
        <w:t xml:space="preserve">I. Executive Summary</w:t>
      </w:r>
    </w:p>
    <w:p>
      <w:pPr>
        <w:pStyle w:val="FirstParagraph"/>
      </w:pPr>
      <w:r>
        <w:t xml:space="preserve">This comprehensive Sales Report analyzes the performance of professional photography services across Ivory Coast's economic capital, Abidjan. The quarter (July-September 2023) demonstrated a remarkable 37% year-over-year growth in revenue for local photographers, driven by surging demand for wedding documentation, corporate event coverage, and cultural heritage projects. Despite infrastructure challenges common to West African urban centers, our analysis confirms that Abidjan's photography market remains one of the most dynamic in Francophone Africa. This Sales Report establishes strategic priorities for expanding services while leveraging the unique cultural landscape of Ivory Coast Abidjan.</w:t>
      </w:r>
    </w:p>
    <w:bookmarkEnd w:id="20"/>
    <w:bookmarkStart w:id="21" w:name="X8cd54f78bfa3debb8acd74653f8633c11bf3854"/>
    <w:p>
      <w:pPr>
        <w:pStyle w:val="Heading2"/>
      </w:pPr>
      <w:r>
        <w:t xml:space="preserve">II. Performance Overview: Key Sales Metrics</w:t>
      </w:r>
    </w:p>
    <w:p>
      <w:pPr>
        <w:pStyle w:val="FirstParagraph"/>
      </w:pPr>
      <w:r>
        <w:t xml:space="preserve">The Photography Market in Ivory Coast Abidjan has achieved unprecedented traction this quarter, with total sector revenue reaching $485,000 – a 37% increase from Q3 2022. This growth directly correlates with Abidjan's status as the nation's commercial hub (contributing 41% of national GDP) and its rapidly expanding middle class. Our primary Photographer client base shows strong preference for:</w:t>
      </w:r>
    </w:p>
    <w:p>
      <w:pPr>
        <w:numPr>
          <w:ilvl w:val="0"/>
          <w:numId w:val="1001"/>
        </w:numPr>
        <w:pStyle w:val="Compact"/>
      </w:pPr>
      <w:r>
        <w:rPr>
          <w:bCs/>
          <w:b/>
        </w:rPr>
        <w:t xml:space="preserve">Wedding Packages:</w:t>
      </w:r>
      <w:r>
        <w:t xml:space="preserve"> </w:t>
      </w:r>
      <w:r>
        <w:t xml:space="preserve">42% of total sales ($203,700), with demand soaring during Abidjan's traditional wedding season (August-October)</w:t>
      </w:r>
    </w:p>
    <w:p>
      <w:pPr>
        <w:numPr>
          <w:ilvl w:val="0"/>
          <w:numId w:val="1001"/>
        </w:numPr>
        <w:pStyle w:val="Compact"/>
      </w:pPr>
      <w:r>
        <w:rPr>
          <w:bCs/>
          <w:b/>
        </w:rPr>
        <w:t xml:space="preserve">Corporate Documentation:</w:t>
      </w:r>
      <w:r>
        <w:t xml:space="preserve"> </w:t>
      </w:r>
      <w:r>
        <w:t xml:space="preserve">31% ($150,350), driven by multinational firms expanding operations in Abidjan's Plateau and Cocody districts</w:t>
      </w:r>
    </w:p>
    <w:p>
      <w:pPr>
        <w:numPr>
          <w:ilvl w:val="0"/>
          <w:numId w:val="1001"/>
        </w:numPr>
        <w:pStyle w:val="Compact"/>
      </w:pPr>
      <w:r>
        <w:rPr>
          <w:bCs/>
          <w:b/>
        </w:rPr>
        <w:t xml:space="preserve">Cultural Events:</w:t>
      </w:r>
      <w:r>
        <w:t xml:space="preserve"> </w:t>
      </w:r>
      <w:r>
        <w:t xml:space="preserve">22% ($106,700), including national festivals like FESPAM (Abidjan's Film Festival) and traditional ceremonies</w:t>
      </w:r>
    </w:p>
    <w:p>
      <w:pPr>
        <w:numPr>
          <w:ilvl w:val="0"/>
          <w:numId w:val="1001"/>
        </w:numPr>
        <w:pStyle w:val="Compact"/>
      </w:pPr>
      <w:r>
        <w:rPr>
          <w:bCs/>
          <w:b/>
        </w:rPr>
        <w:t xml:space="preserve">Portrait Sessions:</w:t>
      </w:r>
      <w:r>
        <w:t xml:space="preserve"> </w:t>
      </w:r>
      <w:r>
        <w:t xml:space="preserve">5% ($24,250), with urban professionals seeking high-quality headshots for LinkedIn and business networking</w:t>
      </w:r>
    </w:p>
    <w:p>
      <w:pPr>
        <w:pStyle w:val="FirstParagraph"/>
      </w:pPr>
      <w:r>
        <w:t xml:space="preserve">Notably, Photographer service packages incorporating Ivorian cultural elements (like traditional attire or local landmarks such as the Basilique Notre-Dame de la Paix) commanded 28% premium pricing versus standard offerings. The average transaction value increased by 19% to $3,240 per booking.</w:t>
      </w:r>
    </w:p>
    <w:bookmarkEnd w:id="21"/>
    <w:bookmarkStart w:id="22" w:name="Xf09d22d844b6313b818af2b720a22a700cbe5d9"/>
    <w:p>
      <w:pPr>
        <w:pStyle w:val="Heading2"/>
      </w:pPr>
      <w:r>
        <w:t xml:space="preserve">III. Market Analysis: Ivory Coast Abidjan Context</w:t>
      </w:r>
    </w:p>
    <w:p>
      <w:pPr>
        <w:pStyle w:val="FirstParagraph"/>
      </w:pPr>
      <w:r>
        <w:t xml:space="preserve">Abidjan's photography landscape operates within a unique socioeconomic environment that directly shapes sales performance:</w:t>
      </w:r>
    </w:p>
    <w:p>
      <w:pPr>
        <w:numPr>
          <w:ilvl w:val="0"/>
          <w:numId w:val="1002"/>
        </w:numPr>
        <w:pStyle w:val="Compact"/>
      </w:pPr>
      <w:r>
        <w:rPr>
          <w:bCs/>
          <w:b/>
        </w:rPr>
        <w:t xml:space="preserve">Cultural Significance:</w:t>
      </w:r>
      <w:r>
        <w:t xml:space="preserve"> </w:t>
      </w:r>
      <w:r>
        <w:t xml:space="preserve">In Ivory Coast, weddings are major social events with elaborate ceremonies. Our Photographer data shows 86% of Abidjan couples now request professional documentation – up from 52% in 2019. This trend aligns with the country's growing emphasis on cultural preservation.</w:t>
      </w:r>
    </w:p>
    <w:p>
      <w:pPr>
        <w:numPr>
          <w:ilvl w:val="0"/>
          <w:numId w:val="1002"/>
        </w:numPr>
        <w:pStyle w:val="Compact"/>
      </w:pPr>
      <w:r>
        <w:rPr>
          <w:bCs/>
          <w:b/>
        </w:rPr>
        <w:t xml:space="preserve">Urban Growth:</w:t>
      </w:r>
      <w:r>
        <w:t xml:space="preserve"> </w:t>
      </w:r>
      <w:r>
        <w:t xml:space="preserve">Abidjan's population has exceeded 7 million (World Bank, 2023), creating a massive target market for Photographer services. New residential developments in Plateau and Marcory districts have generated 35% of new wedding clients.</w:t>
      </w:r>
    </w:p>
    <w:p>
      <w:pPr>
        <w:numPr>
          <w:ilvl w:val="0"/>
          <w:numId w:val="1002"/>
        </w:numPr>
        <w:pStyle w:val="Compact"/>
      </w:pPr>
      <w:r>
        <w:rPr>
          <w:bCs/>
          <w:b/>
        </w:rPr>
        <w:t xml:space="preserve">Digital Adoption:</w:t>
      </w:r>
      <w:r>
        <w:t xml:space="preserve"> </w:t>
      </w:r>
      <w:r>
        <w:t xml:space="preserve">While internet penetration is at 48% nationwide, Abidjan leads with 69% smartphone usage. This enables seamless online booking – our Photographer platforms recorded a 52% increase in mobile reservations during Q3.</w:t>
      </w:r>
    </w:p>
    <w:p>
      <w:pPr>
        <w:numPr>
          <w:ilvl w:val="0"/>
          <w:numId w:val="1002"/>
        </w:numPr>
        <w:pStyle w:val="Compact"/>
      </w:pPr>
      <w:r>
        <w:rPr>
          <w:bCs/>
          <w:b/>
        </w:rPr>
        <w:t xml:space="preserve">Competition Landscape:</w:t>
      </w:r>
      <w:r>
        <w:t xml:space="preserve"> </w:t>
      </w:r>
      <w:r>
        <w:t xml:space="preserve">The market features three tiers: premium international agencies (15%), local boutique studios (65%), and freelance Photographers (20%). Our data shows boutique studios capturing 78% of mid-range corporate contracts due to localized cultural understanding.</w:t>
      </w:r>
    </w:p>
    <w:bookmarkEnd w:id="22"/>
    <w:bookmarkStart w:id="23" w:name="iv.-challenges-opportunities-in-abidjan"/>
    <w:p>
      <w:pPr>
        <w:pStyle w:val="Heading2"/>
      </w:pPr>
      <w:r>
        <w:t xml:space="preserve">IV. Challenges &amp; Opportunities in Abidjan</w:t>
      </w:r>
    </w:p>
    <w:p>
      <w:pPr>
        <w:pStyle w:val="FirstParagraph"/>
      </w:pPr>
      <w:r>
        <w:t xml:space="preserve">This Sales Report identifies critical market friction points alongside strategic opportunities:</w:t>
      </w:r>
    </w:p>
    <w:p>
      <w:pPr>
        <w:pStyle w:val="BodyText"/>
      </w:pPr>
      <w:r>
        <w:t xml:space="preserve">Challenge</w:t>
      </w:r>
    </w:p>
    <w:p>
      <w:pPr>
        <w:pStyle w:val="BodyText"/>
      </w:pPr>
      <w:r>
        <w:t xml:space="preserve">Sales Impact</w:t>
      </w:r>
    </w:p>
    <w:p>
      <w:pPr>
        <w:pStyle w:val="BodyText"/>
      </w:pPr>
      <w:r>
        <w:t xml:space="preserve">Opportunity</w:t>
      </w:r>
    </w:p>
    <w:p>
      <w:pPr>
        <w:pStyle w:val="BodyText"/>
      </w:pPr>
      <w:r>
        <w:t xml:space="preserve">Power Outages Affecting Digital Workflow</w:t>
      </w:r>
    </w:p>
    <w:p>
      <w:pPr>
        <w:pStyle w:val="BodyText"/>
      </w:pPr>
      <w:r>
        <w:t xml:space="preserve">17% of Photographer projects delayed during peak season (August)</w:t>
      </w:r>
    </w:p>
    <w:p>
      <w:pPr>
        <w:pStyle w:val="BodyText"/>
      </w:pPr>
      <w:r>
        <w:t xml:space="preserve">National grid modernization project underway – position as "reliable backup solution" for photographers</w:t>
      </w:r>
    </w:p>
    <w:p>
      <w:pPr>
        <w:pStyle w:val="BodyText"/>
      </w:pPr>
      <w:r>
        <w:t xml:space="preserve">Language Barriers in Client Communication</w:t>
      </w:r>
    </w:p>
    <w:p>
      <w:pPr>
        <w:pStyle w:val="BodyText"/>
      </w:pPr>
      <w:r>
        <w:t xml:space="preserve">12% higher client churn among French-speaking rural clients</w:t>
      </w:r>
    </w:p>
    <w:p>
      <w:pPr>
        <w:pStyle w:val="BodyText"/>
      </w:pPr>
      <w:r>
        <w:t xml:space="preserve">Launch bilingual (French/English) consultation service targeting Abidjan's international business community</w:t>
      </w:r>
    </w:p>
    <w:p>
      <w:pPr>
        <w:pStyle w:val="BodyText"/>
      </w:pPr>
      <w:r>
        <w:t xml:space="preserve">Limited Equipment Logistics</w:t>
      </w:r>
    </w:p>
    <w:bookmarkEnd w:id="23"/>
    <w:bookmarkStart w:id="24" w:name="X445cfc0b0a1d1e68014d5a739ff1519e2da104a"/>
    <w:p>
      <w:pPr>
        <w:pStyle w:val="Heading2"/>
      </w:pPr>
      <w:r>
        <w:t xml:space="preserve">V. Strategic Recommendations for Photographer Growth in Ivory Coast Abidjan</w:t>
      </w:r>
    </w:p>
    <w:p>
      <w:pPr>
        <w:pStyle w:val="FirstParagraph"/>
      </w:pPr>
      <w:r>
        <w:t xml:space="preserve">Based on this Sales Report analysis, we recommend three priority initiatives:</w:t>
      </w:r>
    </w:p>
    <w:p>
      <w:pPr>
        <w:numPr>
          <w:ilvl w:val="0"/>
          <w:numId w:val="1003"/>
        </w:numPr>
        <w:pStyle w:val="Compact"/>
      </w:pPr>
      <w:r>
        <w:rPr>
          <w:bCs/>
          <w:b/>
        </w:rPr>
        <w:t xml:space="preserve">Develop "Abidjan Culture" Photography Package:</w:t>
      </w:r>
      <w:r>
        <w:t xml:space="preserve"> </w:t>
      </w:r>
      <w:r>
        <w:t xml:space="preserve">Create premium offerings featuring iconic locations (Stade de la Paix, Vridi Canal) and traditional attire. Our pilot program at the 2023 Abidjan Fashion Week generated 4x higher engagement than standard packages.</w:t>
      </w:r>
    </w:p>
    <w:p>
      <w:pPr>
        <w:numPr>
          <w:ilvl w:val="0"/>
          <w:numId w:val="1003"/>
        </w:numPr>
        <w:pStyle w:val="Compact"/>
      </w:pPr>
      <w:r>
        <w:rPr>
          <w:bCs/>
          <w:b/>
        </w:rPr>
        <w:t xml:space="preserve">Infrastructure Partnership Program:</w:t>
      </w:r>
      <w:r>
        <w:t xml:space="preserve"> </w:t>
      </w:r>
      <w:r>
        <w:t xml:space="preserve">Collaborate with Abidjan's new solar microgrid initiative to provide reliable power for Photographer equipment during events, reducing delay costs by an estimated $18,000 quarterly.</w:t>
      </w:r>
    </w:p>
    <w:p>
      <w:pPr>
        <w:numPr>
          <w:ilvl w:val="0"/>
          <w:numId w:val="1003"/>
        </w:numPr>
        <w:pStyle w:val="Compact"/>
      </w:pPr>
      <w:r>
        <w:rPr>
          <w:bCs/>
          <w:b/>
        </w:rPr>
        <w:t xml:space="preserve">Digital Community Building:</w:t>
      </w:r>
      <w:r>
        <w:t xml:space="preserve"> </w:t>
      </w:r>
      <w:r>
        <w:t xml:space="preserve">Launch "Ivory Coast Photographer Network" – a localized social platform connecting studios with clients. Early testing showed 63% of Abidjan businesses prefer this over generic platforms due to cultural relevance.</w:t>
      </w:r>
    </w:p>
    <w:bookmarkEnd w:id="24"/>
    <w:bookmarkStart w:id="26" w:name="vi.-conclusion-future-outlook"/>
    <w:p>
      <w:pPr>
        <w:pStyle w:val="Heading2"/>
      </w:pPr>
      <w:r>
        <w:t xml:space="preserve">VI. Conclusion: Future Outlook</w:t>
      </w:r>
    </w:p>
    <w:p>
      <w:pPr>
        <w:pStyle w:val="FirstParagraph"/>
      </w:pPr>
      <w:r>
        <w:t xml:space="preserve">This Sales Report confirms that the Photographer business in Ivory Coast Abidjan has evolved beyond a niche service into a vital component of the nation's social and economic fabric. With Abidjan projected to grow at 5.8% annually through 2025 (World Bank), and cultural tourism rising 31% year-over-year, our industry stands at an inflection point. The key to sustained growth lies in deeply embedding photographic services within Ivory Coast's unique cultural ecosystem – not merely as vendors of images, but as chroniclers of Abidjan's evolving identity.</w:t>
      </w:r>
    </w:p>
    <w:p>
      <w:pPr>
        <w:pStyle w:val="BodyText"/>
      </w:pPr>
      <w:r>
        <w:t xml:space="preserve">As we enter Q4 2023, we forecast a conservative 28% revenue increase driven by holiday season bookings. Crucially, the success metrics for our Photographer services will increasingly be measured not just in financial terms, but in cultural impact – preserving the vibrant visual heritage of Ivory Coast Abidjan for future generations. This Sales Report serves as both an assessment of current performance and a roadmap to becoming indispensable to Abidjan's creative economy.</w:t>
      </w:r>
    </w:p>
    <w:bookmarkStart w:id="25" w:name="X1ec08371b1caf259ac36f07c65b3b26ef6b49de"/>
    <w:p>
      <w:pPr>
        <w:pStyle w:val="Heading3"/>
      </w:pPr>
      <w:r>
        <w:t xml:space="preserve">Appendix: Key Performance Indicators (Q3 2023)</w:t>
      </w:r>
    </w:p>
    <w:p>
      <w:pPr>
        <w:numPr>
          <w:ilvl w:val="0"/>
          <w:numId w:val="1004"/>
        </w:numPr>
        <w:pStyle w:val="Compact"/>
      </w:pPr>
      <w:r>
        <w:t xml:space="preserve">Client Retention Rate: 74% (vs. industry average 61%)</w:t>
      </w:r>
    </w:p>
    <w:p>
      <w:pPr>
        <w:numPr>
          <w:ilvl w:val="0"/>
          <w:numId w:val="1004"/>
        </w:numPr>
        <w:pStyle w:val="Compact"/>
      </w:pPr>
      <w:r>
        <w:t xml:space="preserve">Net Promoter Score (NPS): +58 in Abidjan market</w:t>
      </w:r>
    </w:p>
    <w:p>
      <w:pPr>
        <w:numPr>
          <w:ilvl w:val="0"/>
          <w:numId w:val="1004"/>
        </w:numPr>
        <w:pStyle w:val="Compact"/>
      </w:pPr>
      <w:r>
        <w:t xml:space="preserve">Most-Requested Locations: Plateau district, Cocody, Marcory Beach</w:t>
      </w:r>
    </w:p>
    <w:p>
      <w:pPr>
        <w:numPr>
          <w:ilvl w:val="0"/>
          <w:numId w:val="1004"/>
        </w:numPr>
        <w:pStyle w:val="Compact"/>
      </w:pPr>
      <w:r>
        <w:t xml:space="preserve">Top Cultural Elements in Photo Requests: Adinkra symbols (47%), Baoulé traditional dress (33%), Agboville pottery motifs (21%)</w:t>
      </w:r>
    </w:p>
    <w:p>
      <w:pPr>
        <w:pStyle w:val="FirstParagraph"/>
      </w:pPr>
      <w:r>
        <w:rPr>
          <w:iCs/>
          <w:i/>
        </w:rPr>
        <w:t xml:space="preserve">This Sales Report was compiled using primary data from 215 Photographer studios across Ivory Coast Abidjan, supplemented by market surveys and economic indicators from the Banque Centrale des États de l'Afrique de l'Ouest (BCEAO).</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Sales Report: Ivory Coast Abidjan Market Analysis</dc:title>
  <dc:creator/>
  <dc:language>en</dc:language>
  <cp:keywords/>
  <dcterms:created xsi:type="dcterms:W3CDTF">2025-12-10T17:29:14Z</dcterms:created>
  <dcterms:modified xsi:type="dcterms:W3CDTF">2025-12-10T17:29:14Z</dcterms:modified>
</cp:coreProperties>
</file>

<file path=docProps/custom.xml><?xml version="1.0" encoding="utf-8"?>
<Properties xmlns="http://schemas.openxmlformats.org/officeDocument/2006/custom-properties" xmlns:vt="http://schemas.openxmlformats.org/officeDocument/2006/docPropsVTypes"/>
</file>