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d9081226ad22378cc408d8ebf836a768643c9df"/>
    <w:p>
      <w:pPr>
        <w:pStyle w:val="Heading1"/>
      </w:pPr>
      <w:r>
        <w:t xml:space="preserve">Sales Report: Premium Photography Services in Japan Tokyo Market (Q3 2023)</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within the competitive landscape of Japan Tokyo. As a leading Photographer agency operating exclusively in Tokyo since 2015, we have achieved remarkable growth, with Q3 2023 representing our most successful quarter to date. This report examines sales metrics, market positioning, client acquisition strategies, and future opportunities specifically tailored to the unique demands of the Japan Tokyo photography sector.</w:t>
      </w:r>
    </w:p>
    <w:bookmarkEnd w:id="20"/>
    <w:bookmarkStart w:id="21" w:name="Xbd2267177ab10c040dbbc597e7a43bb8876ada5"/>
    <w:p>
      <w:pPr>
        <w:pStyle w:val="Heading2"/>
      </w:pPr>
      <w:r>
        <w:t xml:space="preserve">Market Context: Why Tokyo Demands Excellence</w:t>
      </w:r>
    </w:p>
    <w:p>
      <w:pPr>
        <w:pStyle w:val="FirstParagraph"/>
      </w:pPr>
      <w:r>
        <w:t xml:space="preserve">Japan Tokyo serves as a global hub where traditional aesthetics collide with cutting-edge innovation—a dynamic environment that demands exceptional photographic expertise. As a Photographer operating in this market, we've observed how Tokyo's blend of ancient temples and futuristic skyscrapers creates unparalleled visual opportunities. The city's discerning clientele—from luxury brands like Rolex and Uniqlo to cultural institutions like the Tokyo National Museum—requires photography that captures both technological sophistication and profound cultural nuance. This Sales Report underscores how our specialized approach has positioned us as the preferred Photographer for high-stakes projects across Tokyo's most prestigious venues.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(JPY)</w:t>
            </w:r>
          </w:p>
        </w:tc>
        <w:tc>
          <w:tcPr/>
          <w:p>
            <w:pPr>
              <w:pStyle w:val="Compact"/>
              <w:jc w:val="left"/>
            </w:pPr>
            <w:r>
              <w:t xml:space="preserve">% YoY Growth</w:t>
            </w:r>
          </w:p>
        </w:tc>
        <w:tc>
          <w:tcPr/>
          <w:p>
            <w:pPr>
              <w:pStyle w:val="Compact"/>
              <w:jc w:val="left"/>
            </w:pPr>
            <w:r>
              <w:t xml:space="preserve">Key Tokyo Locations Served</w:t>
            </w:r>
          </w:p>
        </w:tc>
      </w:tr>
      <w:tr>
        <w:tc>
          <w:tcPr/>
          <w:p>
            <w:pPr>
              <w:pStyle w:val="Compact"/>
              <w:jc w:val="left"/>
            </w:pPr>
            <w:r>
              <w:t xml:space="preserve">Luxury Brand Campaigns (Fashion/Beauty)</w:t>
            </w:r>
          </w:p>
        </w:tc>
        <w:tc>
          <w:tcPr/>
          <w:p>
            <w:pPr>
              <w:pStyle w:val="Compact"/>
              <w:jc w:val="left"/>
            </w:pPr>
            <w:r>
              <w:t xml:space="preserve">¥42,800,000</w:t>
            </w:r>
          </w:p>
        </w:tc>
        <w:tc>
          <w:tcPr/>
          <w:p>
            <w:pPr>
              <w:pStyle w:val="Compact"/>
              <w:jc w:val="left"/>
            </w:pPr>
            <w:r>
              <w:t xml:space="preserve">+37%</w:t>
            </w:r>
          </w:p>
        </w:tc>
        <w:tc>
          <w:tcPr/>
          <w:p>
            <w:pPr>
              <w:pStyle w:val="Compact"/>
              <w:jc w:val="left"/>
            </w:pPr>
            <w:r>
              <w:t xml:space="preserve">Roppongi Hills, Ginza, Shibuya Scramble Square</w:t>
            </w:r>
          </w:p>
        </w:tc>
      </w:tr>
      <w:tr>
        <w:tc>
          <w:tcPr/>
          <w:p>
            <w:pPr>
              <w:pStyle w:val="Compact"/>
              <w:jc w:val="left"/>
            </w:pPr>
            <w:r>
              <w:t xml:space="preserve">Cultural Heritage Documentation</w:t>
            </w:r>
          </w:p>
        </w:tc>
        <w:tc>
          <w:tcPr/>
          <w:p>
            <w:pPr>
              <w:pStyle w:val="Compact"/>
              <w:jc w:val="left"/>
            </w:pPr>
            <w:r>
              <w:t xml:space="preserve">¥18,500,000</w:t>
            </w:r>
          </w:p>
        </w:tc>
        <w:tc>
          <w:tcPr/>
          <w:p>
            <w:pPr>
              <w:pStyle w:val="Compact"/>
              <w:jc w:val="left"/>
            </w:pPr>
            <w:r>
              <w:t xml:space="preserve">+22%</w:t>
            </w:r>
          </w:p>
        </w:tc>
        <w:tc>
          <w:tcPr/>
          <w:p>
            <w:pPr>
              <w:pStyle w:val="Compact"/>
              <w:jc w:val="left"/>
            </w:pPr>
            <w:r>
              <w:t xml:space="preserve">Senso-ji Temple, Meiji Shrine, Tokyo National Museum</w:t>
            </w:r>
          </w:p>
        </w:tc>
      </w:tr>
      <w:tr>
        <w:tc>
          <w:tcPr/>
          <w:p>
            <w:pPr>
              <w:pStyle w:val="Compact"/>
              <w:jc w:val="left"/>
            </w:pPr>
            <w:r>
              <w:t xml:space="preserve">Real Estate Visual Marketing</w:t>
            </w:r>
          </w:p>
        </w:tc>
        <w:tc>
          <w:tcPr/>
          <w:p>
            <w:pPr>
              <w:pStyle w:val="Compact"/>
              <w:jc w:val="left"/>
            </w:pPr>
            <w:r>
              <w:t xml:space="preserve">¥26,300,000</w:t>
            </w:r>
          </w:p>
        </w:tc>
        <w:tc>
          <w:tcPr/>
          <w:p>
            <w:pPr>
              <w:pStyle w:val="Compact"/>
              <w:jc w:val="left"/>
            </w:pPr>
            <w:r>
              <w:t xml:space="preserve">+41%</w:t>
            </w:r>
          </w:p>
        </w:tc>
        <w:tc>
          <w:tcPr/>
          <w:p>
            <w:pPr>
              <w:pStyle w:val="Compact"/>
              <w:jc w:val="left"/>
            </w:pPr>
            <w:r>
              <w:t xml:space="preserve">Tokyo Midtown, Akasaka Palace, Odaiba Waterfront</w:t>
            </w:r>
          </w:p>
        </w:tc>
      </w:tr>
      <w:tr>
        <w:tc>
          <w:tcPr/>
          <w:p>
            <w:pPr>
              <w:pStyle w:val="Compact"/>
              <w:jc w:val="left"/>
            </w:pPr>
            <w:r>
              <w:t xml:space="preserve">Event Coverage (Fashion Week/Expos)</w:t>
            </w:r>
          </w:p>
        </w:tc>
        <w:tc>
          <w:tcPr/>
          <w:p>
            <w:pPr>
              <w:pStyle w:val="Compact"/>
              <w:jc w:val="left"/>
            </w:pPr>
            <w:r>
              <w:t xml:space="preserve">¥15,700,000</w:t>
            </w:r>
          </w:p>
        </w:tc>
        <w:tc>
          <w:tcPr/>
          <w:p>
            <w:pPr>
              <w:pStyle w:val="Compact"/>
              <w:jc w:val="left"/>
            </w:pPr>
            <w:r>
              <w:t xml:space="preserve">+29%</w:t>
            </w:r>
          </w:p>
        </w:tc>
        <w:tc>
          <w:tcPr/>
          <w:p>
            <w:pPr>
              <w:pStyle w:val="Compact"/>
              <w:jc w:val="left"/>
            </w:pPr>
            <w:r>
              <w:t xml:space="preserve">Tokyo Big Sight, Tokyo International Forum</w:t>
            </w:r>
          </w:p>
        </w:tc>
      </w:tr>
    </w:tbl>
    <w:p>
      <w:pPr>
        <w:pStyle w:val="BodyText"/>
      </w:pPr>
      <w:r>
        <w:rPr>
          <w:bCs/>
          <w:b/>
        </w:rPr>
        <w:t xml:space="preserve">Key Insight:</w:t>
      </w:r>
      <w:r>
        <w:t xml:space="preserve"> </w:t>
      </w:r>
      <w:r>
        <w:t xml:space="preserve">Our total sales revenue for Q3 2023 reached ¥103.3 million—a 34% year-over-year increase—driven by strategic expansion into Tokyo's high-value sectors. Notably, luxury brand campaigns surged due to our exclusive partnership with Tokyo Fashion Week (TFW), where our Photographer team captured editorial content for 12 international labels including Dior and Chanel.</w:t>
      </w:r>
    </w:p>
    <w:bookmarkEnd w:id="22"/>
    <w:bookmarkStart w:id="23" w:name="Xd879c88565687351ab16d657fe59232b90256a2"/>
    <w:p>
      <w:pPr>
        <w:pStyle w:val="Heading2"/>
      </w:pPr>
      <w:r>
        <w:t xml:space="preserve">Client Acquisition &amp; Retention in Japan Tokyo</w:t>
      </w:r>
    </w:p>
    <w:p>
      <w:pPr>
        <w:pStyle w:val="FirstParagraph"/>
      </w:pPr>
      <w:r>
        <w:t xml:space="preserve">The Sales Report highlights a 58% repeat client rate from the Japan Tokyo market, demonstrating exceptional customer loyalty. This stems from our hyper-localized service model:</w:t>
      </w:r>
    </w:p>
    <w:p>
      <w:pPr>
        <w:numPr>
          <w:ilvl w:val="0"/>
          <w:numId w:val="1001"/>
        </w:numPr>
        <w:pStyle w:val="Compact"/>
      </w:pPr>
      <w:r>
        <w:rPr>
          <w:bCs/>
          <w:b/>
        </w:rPr>
        <w:t xml:space="preserve">Cultural Navigation:</w:t>
      </w:r>
      <w:r>
        <w:t xml:space="preserve"> </w:t>
      </w:r>
      <w:r>
        <w:t xml:space="preserve">All Photographer staff undergo mandatory cultural immersion training to understand Tokyo's unspoken etiquette—critical for shooting in temples or during corporate events.</w:t>
      </w:r>
    </w:p>
    <w:p>
      <w:pPr>
        <w:numPr>
          <w:ilvl w:val="0"/>
          <w:numId w:val="1001"/>
        </w:numPr>
        <w:pStyle w:val="Compact"/>
      </w:pPr>
      <w:r>
        <w:rPr>
          <w:bCs/>
          <w:b/>
        </w:rPr>
        <w:t xml:space="preserve">Location Expertise:</w:t>
      </w:r>
      <w:r>
        <w:t xml:space="preserve"> </w:t>
      </w:r>
      <w:r>
        <w:t xml:space="preserve">Our proprietary database of 1,200+ Tokyo photo spots (e.g., hidden alleyways in Shimokitazawa for street photography, illuminated gardens at Ueno Park) ensures optimal visuals without disruption.</w:t>
      </w:r>
    </w:p>
    <w:p>
      <w:pPr>
        <w:numPr>
          <w:ilvl w:val="0"/>
          <w:numId w:val="1001"/>
        </w:numPr>
        <w:pStyle w:val="Compact"/>
      </w:pPr>
      <w:r>
        <w:rPr>
          <w:bCs/>
          <w:b/>
        </w:rPr>
        <w:t xml:space="preserve">Post-Production Localization:</w:t>
      </w:r>
      <w:r>
        <w:t xml:space="preserve"> </w:t>
      </w:r>
      <w:r>
        <w:t xml:space="preserve">We apply subtle Japanese color grading techniques (e.g., "sakura pink" saturation adjustments) preferred by Tokyo clients, unlike Western-standard editing.</w:t>
      </w:r>
    </w:p>
    <w:p>
      <w:pPr>
        <w:pStyle w:val="FirstParagraph"/>
      </w:pPr>
      <w:r>
        <w:t xml:space="preserve">A recent client testimonial from a Tokyo-based luxury hotel chain exemplifies this: "Our Photographer didn’t just take pictures—they understood the soul of Tokyo. The visuals perfectly balanced traditional tea ceremony aesthetics with modern minimalism, driving a 27% increase in high-end bookings."</w:t>
      </w:r>
    </w:p>
    <w:bookmarkEnd w:id="23"/>
    <w:bookmarkStart w:id="24" w:name="X083da34338d26999d3c1a9dcc03490d922a44cb"/>
    <w:p>
      <w:pPr>
        <w:pStyle w:val="Heading2"/>
      </w:pPr>
      <w:r>
        <w:t xml:space="preserve">Market Challenges &amp; Competitive Differentiation</w:t>
      </w:r>
    </w:p>
    <w:p>
      <w:pPr>
        <w:pStyle w:val="FirstParagraph"/>
      </w:pPr>
      <w:r>
        <w:t xml:space="preserve">The Japan Tokyo photography market presents unique hurdles:</w:t>
      </w:r>
    </w:p>
    <w:p>
      <w:pPr>
        <w:numPr>
          <w:ilvl w:val="0"/>
          <w:numId w:val="1002"/>
        </w:numPr>
        <w:pStyle w:val="Compact"/>
      </w:pPr>
      <w:r>
        <w:rPr>
          <w:bCs/>
          <w:b/>
        </w:rPr>
        <w:t xml:space="preserve">High Competition:</w:t>
      </w:r>
      <w:r>
        <w:t xml:space="preserve"> </w:t>
      </w:r>
      <w:r>
        <w:t xml:space="preserve">Over 1,800 photography studios operate in Tokyo, but only 7% specialize in premium cultural-luxury integration. Our Sales Report confirms we lead this niche with a 32% market share.</w:t>
      </w:r>
    </w:p>
    <w:p>
      <w:pPr>
        <w:numPr>
          <w:ilvl w:val="0"/>
          <w:numId w:val="1002"/>
        </w:numPr>
        <w:pStyle w:val="Compact"/>
      </w:pPr>
      <w:r>
        <w:rPr>
          <w:bCs/>
          <w:b/>
        </w:rPr>
        <w:t xml:space="preserve">Client Expectations:</w:t>
      </w:r>
      <w:r>
        <w:t xml:space="preserve"> </w:t>
      </w:r>
      <w:r>
        <w:t xml:space="preserve">Tokyo's clients demand near-perfect timing—e.g., capturing cherry blossoms at peak bloom across different neighborhoods within 48 hours. Our Photographer team uses AI weather forecasting integrated with Tokyo’s public transit data for flawless scheduling.</w:t>
      </w:r>
    </w:p>
    <w:p>
      <w:pPr>
        <w:numPr>
          <w:ilvl w:val="0"/>
          <w:numId w:val="1002"/>
        </w:numPr>
        <w:pStyle w:val="Compact"/>
      </w:pPr>
      <w:r>
        <w:rPr>
          <w:bCs/>
          <w:b/>
        </w:rPr>
        <w:t xml:space="preserve">Cultural Nuance:</w:t>
      </w:r>
      <w:r>
        <w:t xml:space="preserve"> </w:t>
      </w:r>
      <w:r>
        <w:t xml:space="preserve">Misreading a gesture during a photo shoot (e.g., bowing etiquette) risks entire projects. We’ve implemented mandatory cultural assessment tests for all Photographer staff prior to Tokyo assignments.</w:t>
      </w:r>
    </w:p>
    <w:bookmarkEnd w:id="24"/>
    <w:bookmarkStart w:id="25" w:name="opportunities-in-the-japan-tokyo-market"/>
    <w:p>
      <w:pPr>
        <w:pStyle w:val="Heading2"/>
      </w:pPr>
      <w:r>
        <w:t xml:space="preserve">Opportunities in the Japan Tokyo Market</w:t>
      </w:r>
    </w:p>
    <w:p>
      <w:pPr>
        <w:pStyle w:val="FirstParagraph"/>
      </w:pPr>
      <w:r>
        <w:t xml:space="preserve">This Sales Report identifies three high-potential growth vectors for our Photographer services in Tokyo:</w:t>
      </w:r>
    </w:p>
    <w:p>
      <w:pPr>
        <w:numPr>
          <w:ilvl w:val="0"/>
          <w:numId w:val="1003"/>
        </w:numPr>
        <w:pStyle w:val="Compact"/>
      </w:pPr>
      <w:r>
        <w:rPr>
          <w:bCs/>
          <w:b/>
        </w:rPr>
        <w:t xml:space="preserve">Post-Pandemic Tourism Revival:</w:t>
      </w:r>
      <w:r>
        <w:t xml:space="preserve"> </w:t>
      </w:r>
      <w:r>
        <w:t xml:space="preserve">With 78% of foreign tourists visiting Tokyo focusing on "photogenic experiences" (per Japan Tourism Agency), we’re developing a dedicated "Tokyo Photo Journeys" package targeting international visitors.</w:t>
      </w:r>
    </w:p>
    <w:p>
      <w:pPr>
        <w:numPr>
          <w:ilvl w:val="0"/>
          <w:numId w:val="1003"/>
        </w:numPr>
        <w:pStyle w:val="Compact"/>
      </w:pPr>
      <w:r>
        <w:rPr>
          <w:bCs/>
          <w:b/>
        </w:rPr>
        <w:t xml:space="preserve">Eco-Tokyo Trend:</w:t>
      </w:r>
      <w:r>
        <w:t xml:space="preserve"> </w:t>
      </w:r>
      <w:r>
        <w:t xml:space="preserve">Rising demand for sustainable tourism has created opportunities in documenting eco-friendly projects. We’ve secured contracts with Tokyo’s 2025 Sustainable City Initiative to photograph green infrastructure.</w:t>
      </w:r>
    </w:p>
    <w:p>
      <w:pPr>
        <w:numPr>
          <w:ilvl w:val="0"/>
          <w:numId w:val="1003"/>
        </w:numPr>
        <w:pStyle w:val="Compact"/>
      </w:pPr>
      <w:r>
        <w:rPr>
          <w:bCs/>
          <w:b/>
        </w:rPr>
        <w:t xml:space="preserve">AI-Powered Personalization:</w:t>
      </w:r>
      <w:r>
        <w:t xml:space="preserve"> </w:t>
      </w:r>
      <w:r>
        <w:t xml:space="preserve">Launching "Tokyo Lens AI" (Q1 2024)—a tool analyzing a client’s past Tokyo experiences to predict ideal shooting locations—will differentiate our Photographer services in this data-driven market.</w:t>
      </w:r>
    </w:p>
    <w:bookmarkEnd w:id="25"/>
    <w:bookmarkStart w:id="26" w:name="strategic-recommendations"/>
    <w:p>
      <w:pPr>
        <w:pStyle w:val="Heading2"/>
      </w:pPr>
      <w:r>
        <w:t xml:space="preserve">Strategic Recommendations</w:t>
      </w:r>
    </w:p>
    <w:p>
      <w:pPr>
        <w:pStyle w:val="FirstParagraph"/>
      </w:pPr>
      <w:r>
        <w:t xml:space="preserve">Based on our Sales Report analysis, we recommend:</w:t>
      </w:r>
    </w:p>
    <w:p>
      <w:pPr>
        <w:numPr>
          <w:ilvl w:val="0"/>
          <w:numId w:val="1004"/>
        </w:numPr>
        <w:pStyle w:val="Compact"/>
      </w:pPr>
      <w:r>
        <w:rPr>
          <w:bCs/>
          <w:b/>
        </w:rPr>
        <w:t xml:space="preserve">Expand Cultural Partnerships:</w:t>
      </w:r>
      <w:r>
        <w:t xml:space="preserve"> </w:t>
      </w:r>
      <w:r>
        <w:t xml:space="preserve">Forge alliances with Tokyo-based institutions (e.g., Tokyo Metropolitan Government) for exclusive access to historic sites.</w:t>
      </w:r>
    </w:p>
    <w:p>
      <w:pPr>
        <w:numPr>
          <w:ilvl w:val="0"/>
          <w:numId w:val="1004"/>
        </w:numPr>
        <w:pStyle w:val="Compact"/>
      </w:pPr>
      <w:r>
        <w:rPr>
          <w:bCs/>
          <w:b/>
        </w:rPr>
        <w:t xml:space="preserve">Invest in Japanese-Language Client Support:</w:t>
      </w:r>
      <w:r>
        <w:t xml:space="preserve"> </w:t>
      </w:r>
      <w:r>
        <w:t xml:space="preserve">Hire 3 additional bilingual coordinators to handle nuanced client requests during Tokyo shoots.</w:t>
      </w:r>
    </w:p>
    <w:p>
      <w:pPr>
        <w:numPr>
          <w:ilvl w:val="0"/>
          <w:numId w:val="1004"/>
        </w:numPr>
        <w:pStyle w:val="Compact"/>
      </w:pPr>
      <w:r>
        <w:rPr>
          <w:bCs/>
          <w:b/>
        </w:rPr>
        <w:t xml:space="preserve">Prioritize Data-Driven Location Selection:</w:t>
      </w:r>
      <w:r>
        <w:t xml:space="preserve"> </w:t>
      </w:r>
      <w:r>
        <w:t xml:space="preserve">Allocate 15% of R&amp;D budget to develop a Tokyo-specific "lighting heatmap" for optimal shooting times across districts.</w:t>
      </w:r>
    </w:p>
    <w:bookmarkEnd w:id="26"/>
    <w:bookmarkStart w:id="27" w:name="X409d762329993dcda9daaa1a8d329f9a4402721"/>
    <w:p>
      <w:pPr>
        <w:pStyle w:val="Heading2"/>
      </w:pPr>
      <w:r>
        <w:t xml:space="preserve">Conclusion: The Future of Photography in Japan Tokyo</w:t>
      </w:r>
    </w:p>
    <w:p>
      <w:pPr>
        <w:pStyle w:val="FirstParagraph"/>
      </w:pPr>
      <w:r>
        <w:t xml:space="preserve">This Sales Report affirms that as a Photographer operating in Japan Tokyo, we’re not merely capturing images—we’re crafting cultural narratives that resonate with both local and global audiences. Our Q3 performance demonstrates how deep market understanding, cultural intelligence, and technological innovation converge to create exceptional value in Tokyo's competitive landscape. With the city positioning itself as a "Global Creative Capital" ahead of the 2025 World Expo, our Photographer services are strategically aligned for exponential growth.</w:t>
      </w:r>
    </w:p>
    <w:p>
      <w:pPr>
        <w:pStyle w:val="BodyText"/>
      </w:pPr>
      <w:r>
        <w:t xml:space="preserve">As we move into Q4 2023, our focus remains on deepening our Tokyo expertise while expanding service offerings that embody the city’s spirit: where every photograph tells a story of tradition meeting tomorrow. This Sales Report confirms that in Japan Tokyo, the most successful Photographer doesn’t just take pictures—they become part of the city’s visual heartbeat.</w:t>
      </w:r>
    </w:p>
    <w:p>
      <w:pPr>
        <w:pStyle w:val="BodyText"/>
      </w:pPr>
      <w:r>
        <w:rPr>
          <w:iCs/>
          <w:i/>
        </w:rPr>
        <w:t xml:space="preserve">Prepared by: Global Photographic Analytics Division</w:t>
      </w:r>
      <w:r>
        <w:br/>
      </w:r>
      <w:r>
        <w:rPr>
          <w:iCs/>
          <w:i/>
        </w:rPr>
        <w:t xml:space="preserve">Date: October 26, 2023</w:t>
      </w:r>
      <w:r>
        <w:br/>
      </w:r>
      <w:r>
        <w:rPr>
          <w:iCs/>
          <w:i/>
        </w:rPr>
        <w:t xml:space="preserve">For: Photographer Services Leadership Team (Japan Tokyo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Japan Tokyo Market</dc:title>
  <dc:creator/>
  <dc:language>en</dc:language>
  <cp:keywords/>
  <dcterms:created xsi:type="dcterms:W3CDTF">2025-12-10T07:53:39Z</dcterms:created>
  <dcterms:modified xsi:type="dcterms:W3CDTF">2025-12-10T07:53:39Z</dcterms:modified>
</cp:coreProperties>
</file>

<file path=docProps/custom.xml><?xml version="1.0" encoding="utf-8"?>
<Properties xmlns="http://schemas.openxmlformats.org/officeDocument/2006/custom-properties" xmlns:vt="http://schemas.openxmlformats.org/officeDocument/2006/docPropsVTypes"/>
</file>