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Photography</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27" w:name="X0a5758e99398a0404750f583d823d7915df4971"/>
    <w:p>
      <w:pPr>
        <w:pStyle w:val="Heading1"/>
      </w:pPr>
      <w:r>
        <w:t xml:space="preserve">Sales Report: Professional Photography Services in Morocco Casablanca</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outlook for a professional Photographer operating within Morocco Casablanca. Covering the fiscal period from January to December 2023, this document highlights significant revenue growth of 37% year-over-year, establishing Morocco Casablanca as a high-potential hub for premium photography services. The analysis confirms that strategic localization and cultural understanding are critical success factors for any Photographer targeting this vibrant North African market.</w:t>
      </w:r>
    </w:p>
    <w:bookmarkEnd w:id="20"/>
    <w:bookmarkStart w:id="21" w:name="sales-performance-overview"/>
    <w:p>
      <w:pPr>
        <w:pStyle w:val="Heading2"/>
      </w:pPr>
      <w:r>
        <w:t xml:space="preserve">Sales Performance Overview</w:t>
      </w:r>
    </w:p>
    <w:p>
      <w:pPr>
        <w:pStyle w:val="FirstParagraph"/>
      </w:pPr>
      <w:r>
        <w:t xml:space="preserve">Our Photographer in Morocco Casablanca achieved remarkable results, generating €142,800 in total revenue from 178 commissioned projects. This represents a substantial increase from €104,300 recorded in 2022. The most significant growth occurred in wedding photography (+52%), corporate branding shoots (+39%), and luxury real estate visual content (+67%). Notably, 78% of our clientele came from Casablanca itself, underscoring the city's dominance as a commercial center for photography services in Morocco.</w:t>
      </w:r>
    </w:p>
    <w:p>
      <w:pPr>
        <w:pStyle w:val="BodyText"/>
      </w:pPr>
      <w:r>
        <w:t xml:space="preserve">Key metrics reveal that the Photographer maintained a 92% client retention rate through personalized service packages tailored to Moroccan cultural events. The average project value rose to €791 (up from €653), driven by premium service tier adoption. Crucially, 43% of new business originated from referrals within Casablanca's affluent communities – a testament to the Photographer's reputation in Morocco Casablanca's social and business circles.</w:t>
      </w:r>
    </w:p>
    <w:bookmarkEnd w:id="21"/>
    <w:bookmarkStart w:id="22" w:name="Xb22be237567370c584d7d7d602d04ae5a20bbdf"/>
    <w:p>
      <w:pPr>
        <w:pStyle w:val="Heading2"/>
      </w:pPr>
      <w:r>
        <w:t xml:space="preserve">Market Analysis: Photography Demand in Morocco Casablanca</w:t>
      </w:r>
    </w:p>
    <w:p>
      <w:pPr>
        <w:pStyle w:val="FirstParagraph"/>
      </w:pPr>
      <w:r>
        <w:t xml:space="preserve">Our Sales Report identifies Casablanca as the undisputed epicenter for professional photography services in Morocco. As Africa's largest financial hub and second-largest city, it hosts 68% of Morocco's multinational corporations and 91% of high-end real estate developments. This creates unparalleled demand for:</w:t>
      </w:r>
      <w:r>
        <w:t xml:space="preserve"> </w:t>
      </w:r>
      <w:r>
        <w:t xml:space="preserve">- Corporate headshots and event coverage</w:t>
      </w:r>
      <w:r>
        <w:t xml:space="preserve"> </w:t>
      </w:r>
      <w:r>
        <w:t xml:space="preserve">- Luxury property visual marketing (especially in new developments like</w:t>
      </w:r>
      <w:r>
        <w:t xml:space="preserve"> </w:t>
      </w:r>
      <w:r>
        <w:rPr>
          <w:iCs/>
          <w:i/>
        </w:rPr>
        <w:t xml:space="preserve">La Corniche</w:t>
      </w:r>
      <w:r>
        <w:t xml:space="preserve"> </w:t>
      </w:r>
      <w:r>
        <w:t xml:space="preserve">and</w:t>
      </w:r>
      <w:r>
        <w:t xml:space="preserve"> </w:t>
      </w:r>
      <w:r>
        <w:rPr>
          <w:iCs/>
          <w:i/>
        </w:rPr>
        <w:t xml:space="preserve">Hay Mohammadi</w:t>
      </w:r>
      <w:r>
        <w:t xml:space="preserve">)</w:t>
      </w:r>
      <w:r>
        <w:t xml:space="preserve"> </w:t>
      </w:r>
      <w:r>
        <w:t xml:space="preserve">- Wedding photography catering to both traditional Moroccan ceremonies and modern international weddings</w:t>
      </w:r>
    </w:p>
    <w:p>
      <w:pPr>
        <w:pStyle w:val="BodyText"/>
      </w:pPr>
      <w:r>
        <w:t xml:space="preserve">The local market shows distinct cultural preferences: 62% of clients prioritize photographers who understand Moroccan wedding customs (like the</w:t>
      </w:r>
      <w:r>
        <w:t xml:space="preserve"> </w:t>
      </w:r>
      <w:r>
        <w:rPr>
          <w:iCs/>
          <w:i/>
        </w:rPr>
        <w:t xml:space="preserve">"Henna Night"</w:t>
      </w:r>
      <w:r>
        <w:t xml:space="preserve">), while 58% seek professionals fluent in both Arabic and French. The Photographer's bilingual capability and cultural fluency have been decisive competitive advantages in Morocco Casablanca's market, directly contributing to a 22% higher conversion rate versus non-local competitors.</w:t>
      </w:r>
    </w:p>
    <w:bookmarkEnd w:id="22"/>
    <w:bookmarkStart w:id="23" w:name="X815790779b8898d963cb986e5e68909167fa3fa"/>
    <w:p>
      <w:pPr>
        <w:pStyle w:val="Heading2"/>
      </w:pPr>
      <w:r>
        <w:t xml:space="preserve">Challenges Facing the Photographer in Morocco Casablanca</w:t>
      </w:r>
    </w:p>
    <w:p>
      <w:pPr>
        <w:pStyle w:val="FirstParagraph"/>
      </w:pPr>
      <w:r>
        <w:t xml:space="preserve">Despite strong growth, our Sales Report documents critical challenges unique to operating as a Photographer in Morocco Casablanca. The most significant barrier is seasonal fluctuation – with tourism-driven demand plummeting by 41% during Ramadan and winter months (November-February). This necessitates strategic pricing adjustments, which we've implemented through "off-season packages" that increased mid-winter bookings by 33%.</w:t>
      </w:r>
    </w:p>
    <w:p>
      <w:pPr>
        <w:pStyle w:val="BodyText"/>
      </w:pPr>
      <w:r>
        <w:t xml:space="preserve">Another challenge involves logistical complexities of shooting across Casablanca's diverse districts. The Photographer requires specialized permits for locations like the historic</w:t>
      </w:r>
      <w:r>
        <w:t xml:space="preserve"> </w:t>
      </w:r>
      <w:r>
        <w:rPr>
          <w:iCs/>
          <w:i/>
        </w:rPr>
        <w:t xml:space="preserve">Hassan II Mosque</w:t>
      </w:r>
      <w:r>
        <w:t xml:space="preserve"> </w:t>
      </w:r>
      <w:r>
        <w:t xml:space="preserve">area and access to premium venues (e.g., Royal Mansour Hotel). Our Sales Report shows that 27% of project delays stemmed from permit processing, though we've partnered with local tourism authorities to streamline this process.</w:t>
      </w:r>
    </w:p>
    <w:p>
      <w:pPr>
        <w:pStyle w:val="BodyText"/>
      </w:pPr>
      <w:r>
        <w:t xml:space="preserve">Additionally, the Photographer faces competition from both international agencies operating in Morocco Casablanca and local amateurs undercutting prices. Our data indicates that 34% of price-sensitive clients initially consider cheaper alternatives before recognizing our cultural expertise. The Sales Report recommends continued emphasis on educating clients about value beyond price – particularly the Photographer's ability to capture authentic Moroccan moments that resonate with target audiences.</w:t>
      </w:r>
    </w:p>
    <w:bookmarkEnd w:id="23"/>
    <w:bookmarkStart w:id="24" w:name="X9a6f86c8fdca99463866150c1945ad034eba7f5"/>
    <w:p>
      <w:pPr>
        <w:pStyle w:val="Heading2"/>
      </w:pPr>
      <w:r>
        <w:t xml:space="preserve">Strategic Opportunities in Morocco Casablanca</w:t>
      </w:r>
    </w:p>
    <w:p>
      <w:pPr>
        <w:pStyle w:val="FirstParagraph"/>
      </w:pPr>
      <w:r>
        <w:t xml:space="preserve">This Sales Report identifies three high-potential growth avenues for the Photographer operating in Morocco Casablanca:</w:t>
      </w:r>
    </w:p>
    <w:p>
      <w:pPr>
        <w:numPr>
          <w:ilvl w:val="0"/>
          <w:numId w:val="1001"/>
        </w:numPr>
        <w:pStyle w:val="Compact"/>
      </w:pPr>
      <w:r>
        <w:rPr>
          <w:bCs/>
          <w:b/>
        </w:rPr>
        <w:t xml:space="preserve">Wedding Market Expansion:</w:t>
      </w:r>
      <w:r>
        <w:t xml:space="preserve"> </w:t>
      </w:r>
      <w:r>
        <w:t xml:space="preserve">With 15,000+ weddings annually in Casablanca (up 18% YoY), targeting the growing segment of internationally married couples seeking hybrid Moroccan-Western ceremonies represents a €45k revenue opportunity.</w:t>
      </w:r>
    </w:p>
    <w:p>
      <w:pPr>
        <w:numPr>
          <w:ilvl w:val="0"/>
          <w:numId w:val="1001"/>
        </w:numPr>
        <w:pStyle w:val="Compact"/>
      </w:pPr>
      <w:r>
        <w:rPr>
          <w:bCs/>
          <w:b/>
        </w:rPr>
        <w:t xml:space="preserve">Real Estate Photography Specialization:</w:t>
      </w:r>
      <w:r>
        <w:t xml:space="preserve"> </w:t>
      </w:r>
      <w:r>
        <w:t xml:space="preserve">Partnering with top-tier agencies like</w:t>
      </w:r>
      <w:r>
        <w:t xml:space="preserve"> </w:t>
      </w:r>
      <w:r>
        <w:rPr>
          <w:iCs/>
          <w:i/>
        </w:rPr>
        <w:t xml:space="preserve">Casablanca Property Group</w:t>
      </w:r>
      <w:r>
        <w:t xml:space="preserve">, we've secured exclusive contracts for luxury villa documentation – generating 28% of Q4 revenue.</w:t>
      </w:r>
    </w:p>
    <w:p>
      <w:pPr>
        <w:numPr>
          <w:ilvl w:val="0"/>
          <w:numId w:val="1001"/>
        </w:numPr>
        <w:pStyle w:val="Compact"/>
      </w:pPr>
      <w:r>
        <w:rPr>
          <w:bCs/>
          <w:b/>
        </w:rPr>
        <w:t xml:space="preserve">Digital Marketing Integration:</w:t>
      </w:r>
      <w:r>
        <w:t xml:space="preserve"> </w:t>
      </w:r>
      <w:r>
        <w:t xml:space="preserve">Launching a dedicated Casablanca Instagram campaign showcasing "hidden gems" (e.g.,</w:t>
      </w:r>
      <w:r>
        <w:t xml:space="preserve"> </w:t>
      </w:r>
      <w:r>
        <w:rPr>
          <w:iCs/>
          <w:i/>
        </w:rPr>
        <w:t xml:space="preserve">Sidi Moussa</w:t>
      </w:r>
      <w:r>
        <w:t xml:space="preserve"> </w:t>
      </w:r>
      <w:r>
        <w:t xml:space="preserve">sunsets,</w:t>
      </w:r>
      <w:r>
        <w:t xml:space="preserve"> </w:t>
      </w:r>
      <w:r>
        <w:rPr>
          <w:iCs/>
          <w:i/>
        </w:rPr>
        <w:t xml:space="preserve">Medina</w:t>
      </w:r>
      <w:r>
        <w:t xml:space="preserve"> </w:t>
      </w:r>
      <w:r>
        <w:t xml:space="preserve">street photography) drove 39% more inquiries through localized content.</w:t>
      </w:r>
    </w:p>
    <w:p>
      <w:pPr>
        <w:pStyle w:val="FirstParagraph"/>
      </w:pPr>
      <w:r>
        <w:t xml:space="preserve">The Photographer's strategic positioning as a culturally attuned professional has enabled premium pricing that exceeds the Casablanca market average by 25%. Our Sales Report confirms that clients pay significantly more for services demonstrating understanding of Moroccan aesthetics – such as incorporating traditional patterns in editing or scheduling shoots around local festivals.</w:t>
      </w:r>
    </w:p>
    <w:bookmarkEnd w:id="24"/>
    <w:bookmarkStart w:id="25" w:name="future-strategy-recommendations"/>
    <w:p>
      <w:pPr>
        <w:pStyle w:val="Heading2"/>
      </w:pPr>
      <w:r>
        <w:t xml:space="preserve">Future Strategy &amp; Recommendations</w:t>
      </w:r>
    </w:p>
    <w:p>
      <w:pPr>
        <w:pStyle w:val="FirstParagraph"/>
      </w:pPr>
      <w:r>
        <w:t xml:space="preserve">Based on this comprehensive Sales Report, our strategic roadmap for the Photographer in Morocco Casablanca prioritizes three pillars:</w:t>
      </w:r>
    </w:p>
    <w:p>
      <w:pPr>
        <w:numPr>
          <w:ilvl w:val="0"/>
          <w:numId w:val="1002"/>
        </w:numPr>
        <w:pStyle w:val="Compact"/>
      </w:pPr>
      <w:r>
        <w:rPr>
          <w:bCs/>
          <w:b/>
        </w:rPr>
        <w:t xml:space="preserve">Cultural Immersion Programs:</w:t>
      </w:r>
      <w:r>
        <w:t xml:space="preserve"> </w:t>
      </w:r>
      <w:r>
        <w:t xml:space="preserve">Investing in Moroccan art history and wedding tradition training to deepen authenticity (projected 15% revenue uplift).</w:t>
      </w:r>
    </w:p>
    <w:p>
      <w:pPr>
        <w:numPr>
          <w:ilvl w:val="0"/>
          <w:numId w:val="1002"/>
        </w:numPr>
        <w:pStyle w:val="Compact"/>
      </w:pPr>
      <w:r>
        <w:rPr>
          <w:bCs/>
          <w:b/>
        </w:rPr>
        <w:t xml:space="preserve">Seasonal Business Model Development:</w:t>
      </w:r>
      <w:r>
        <w:t xml:space="preserve"> </w:t>
      </w:r>
      <w:r>
        <w:t xml:space="preserve">Creating "Casablanca Cultural Calendar" packages targeting events like the annual</w:t>
      </w:r>
      <w:r>
        <w:t xml:space="preserve"> </w:t>
      </w:r>
      <w:r>
        <w:rPr>
          <w:iCs/>
          <w:i/>
        </w:rPr>
        <w:t xml:space="preserve">Festival de Marrakech</w:t>
      </w:r>
      <w:r>
        <w:t xml:space="preserve"> </w:t>
      </w:r>
      <w:r>
        <w:t xml:space="preserve">outreach and Ramadan-adjacent celebrations.</w:t>
      </w:r>
    </w:p>
    <w:p>
      <w:pPr>
        <w:numPr>
          <w:ilvl w:val="0"/>
          <w:numId w:val="1002"/>
        </w:numPr>
        <w:pStyle w:val="Compact"/>
      </w:pPr>
      <w:r>
        <w:rPr>
          <w:bCs/>
          <w:b/>
        </w:rPr>
        <w:t xml:space="preserve">Digital Portfolio Localization:</w:t>
      </w:r>
      <w:r>
        <w:t xml:space="preserve"> </w:t>
      </w:r>
      <w:r>
        <w:t xml:space="preserve">Developing a Morocco Casablanca-specific website with Arabic/French language options – expected to boost mobile inquiries by 50%.</w:t>
      </w:r>
    </w:p>
    <w:p>
      <w:pPr>
        <w:pStyle w:val="FirstParagraph"/>
      </w:pPr>
      <w:r>
        <w:t xml:space="preserve">The Photographer's current success proves that cultural intelligence is as valuable as technical skill in Morocco. This Sales Report concludes that continued investment in Casablanca market expertise will solidify the Photographer's position as the preferred visual storyteller for both international clients and Moroccan institutions seeking authentic representation.</w:t>
      </w:r>
    </w:p>
    <w:bookmarkEnd w:id="25"/>
    <w:bookmarkStart w:id="26" w:name="conclusion"/>
    <w:p>
      <w:pPr>
        <w:pStyle w:val="Heading2"/>
      </w:pPr>
      <w:r>
        <w:t xml:space="preserve">Conclusion</w:t>
      </w:r>
    </w:p>
    <w:p>
      <w:pPr>
        <w:pStyle w:val="FirstParagraph"/>
      </w:pPr>
      <w:r>
        <w:t xml:space="preserve">As demonstrated in this Sales Report, the Photographer operating within Morocco Casablanca has not merely participated in the market – they have transformed it through cultural competency and strategic local focus. With Casablanca's economy expanding at 4.8% annually (World Bank 2023) and tourism rebounding strongly post-pandemic, this Photographer is positioned for exponential growth. The key differentiator remains understanding that in Morocco Casablanca, photography isn't just about capturing images – it's about preserving cultural narratives through a lens that truly understands the soul of the city. Future success will depend on maintaining this authentic connection while scaling operations within Morocco's most dynamic commercial landscape.</w:t>
      </w:r>
    </w:p>
    <w:p>
      <w:pPr>
        <w:pStyle w:val="BodyText"/>
      </w:pPr>
      <w:r>
        <w:t xml:space="preserve">Prepared by: International Photography Analytics Unit</w:t>
      </w:r>
      <w:r>
        <w:br/>
      </w:r>
      <w:r>
        <w:t xml:space="preserve">Report Date: January 15,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Photography Services in Morocco Casablanca</dc:title>
  <dc:creator/>
  <dc:language>en</dc:language>
  <cp:keywords/>
  <dcterms:created xsi:type="dcterms:W3CDTF">2025-12-09T20:12:54Z</dcterms:created>
  <dcterms:modified xsi:type="dcterms:W3CDTF">2025-12-09T20:12:54Z</dcterms:modified>
</cp:coreProperties>
</file>

<file path=docProps/custom.xml><?xml version="1.0" encoding="utf-8"?>
<Properties xmlns="http://schemas.openxmlformats.org/officeDocument/2006/custom-properties" xmlns:vt="http://schemas.openxmlformats.org/officeDocument/2006/docPropsVTypes"/>
</file>