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Photographer</w:t>
      </w:r>
      <w:r>
        <w:t xml:space="preserve"> </w:t>
      </w:r>
      <w:r>
        <w:t xml:space="preserve">Services</w:t>
      </w:r>
      <w:r>
        <w:t xml:space="preserve"> </w:t>
      </w:r>
      <w:r>
        <w:t xml:space="preserve">in</w:t>
      </w:r>
      <w:r>
        <w:t xml:space="preserve"> </w:t>
      </w:r>
      <w:r>
        <w:t xml:space="preserve">Nigeria</w:t>
      </w:r>
      <w:r>
        <w:t xml:space="preserve"> </w:t>
      </w:r>
      <w:r>
        <w:t xml:space="preserve">Lagos</w:t>
      </w:r>
    </w:p>
    <w:bookmarkStart w:id="30" w:name="Xa746a49fa4433a8bdf851834de13bd967a4f426"/>
    <w:p>
      <w:pPr>
        <w:pStyle w:val="Heading1"/>
      </w:pPr>
      <w:r>
        <w:t xml:space="preserve">Q3 2024 SALES REPORT: PROFESSIONAL PHOTOGRAPHER SERVICES IN NIGERIA LAGOS</w:t>
      </w:r>
    </w:p>
    <w:bookmarkStart w:id="20" w:name="executive-summary"/>
    <w:p>
      <w:pPr>
        <w:pStyle w:val="Heading2"/>
      </w:pPr>
      <w:r>
        <w:t xml:space="preserve">Executive Summary</w:t>
      </w:r>
    </w:p>
    <w:p>
      <w:pPr>
        <w:pStyle w:val="FirstParagraph"/>
      </w:pPr>
      <w:r>
        <w:t xml:space="preserve">This comprehensive Sales Report details the performance of [Your Photographer Business Name], a premier photography studio operating exclusively in Nigeria Lagos. Covering the period from July to September 2024, this document quantifies our growth trajectory, market positioning, and strategic initiatives within Lagos' dynamic visual storytelling landscape. As a specialized Photographer serving Africa's largest urban economy, we've achieved remarkable milestones demonstrating sustainable business growth amidst intense local competition.</w:t>
      </w:r>
    </w:p>
    <w:p>
      <w:pPr>
        <w:pStyle w:val="BodyText"/>
      </w:pPr>
      <w:r>
        <w:t xml:space="preserve">Key highlights include a 37% year-over-year increase in booked sessions, with Lagos-based clients accounting for 92% of total revenue. This report serves as both a performance benchmark and strategic roadmap for our continued dominance in Nigeria's premium photography sector. The success underscores our unique value proposition: locally attuned artistic vision combined with global industry standards.</w:t>
      </w:r>
    </w:p>
    <w:bookmarkEnd w:id="20"/>
    <w:bookmarkStart w:id="24" w:name="sales-performance-breakdown-q3-2024"/>
    <w:p>
      <w:pPr>
        <w:pStyle w:val="Heading2"/>
      </w:pPr>
      <w:r>
        <w:t xml:space="preserve">Sales Performance Breakdown (Q3 2024)</w:t>
      </w:r>
    </w:p>
    <w:p>
      <w:pPr>
        <w:pStyle w:val="FirstParagraph"/>
      </w:pPr>
      <w:r>
        <w:t xml:space="preserve">Our Lagos-based Photographer studio generated ₦14,850,000 in sales revenue during Q3 2024 – a significant increase from ₦11,675,000 in the previous quarter. This represents an unprecedented 37% growth compared to Q3 2023. The following service categories drove this success:</w:t>
      </w:r>
    </w:p>
    <w:bookmarkStart w:id="21" w:name="X8fc17897b2e4167d44fd6c8fdfcf6409d4b7829"/>
    <w:p>
      <w:pPr>
        <w:pStyle w:val="Heading3"/>
      </w:pPr>
      <w:r>
        <w:t xml:space="preserve">Wedding Photography: The Lagos Market Leader</w:t>
      </w:r>
    </w:p>
    <w:p>
      <w:pPr>
        <w:pStyle w:val="FirstParagraph"/>
      </w:pPr>
      <w:r>
        <w:t xml:space="preserve">Wedding services constituted 58% of total sales (₦8,613,000), capturing 76 bookings across Nigeria's most prestigious venues including Eko Atlantic, Lekki Conservation Centre, and Ikoyi Golf Club. Our average wedding package (₦142,500) exceeded Lagos market averages by 23%. Notable engagements included the high-profile wedding of Prince Adebayo (Oyo State aristocracy) at the Federal Palace Hotel – a booking that generated ₦650,000 in revenue.</w:t>
      </w:r>
    </w:p>
    <w:bookmarkEnd w:id="21"/>
    <w:bookmarkStart w:id="22" w:name="Xf4ea6e0e2c2cdecdb800ac43bbb37b10fdb73b0"/>
    <w:p>
      <w:pPr>
        <w:pStyle w:val="Heading3"/>
      </w:pPr>
      <w:r>
        <w:t xml:space="preserve">Corporate &amp; Brand Photography: Rapid Expansion</w:t>
      </w:r>
    </w:p>
    <w:p>
      <w:pPr>
        <w:pStyle w:val="FirstParagraph"/>
      </w:pPr>
      <w:r>
        <w:t xml:space="preserve">Corporate services grew by 48% YoY (₦4,158,000), serving major Lagos enterprises like MTN Nigeria, Dangote Group, and Flutterwave. We completed 29 brand campaigns for Fortune 500 companies operating in Nigeria Lagos – including the new "Lagos Innovates" campaign for the Lagos State Government. These high-value contracts (average ₦143,379 per project) now represent 28% of our total revenue stream.</w:t>
      </w:r>
    </w:p>
    <w:bookmarkEnd w:id="22"/>
    <w:bookmarkStart w:id="23" w:name="portrait-event-photography-rising-demand"/>
    <w:p>
      <w:pPr>
        <w:pStyle w:val="Heading3"/>
      </w:pPr>
      <w:r>
        <w:t xml:space="preserve">Portrait &amp; Event Photography: Rising Demand</w:t>
      </w:r>
    </w:p>
    <w:p>
      <w:pPr>
        <w:pStyle w:val="FirstParagraph"/>
      </w:pPr>
      <w:r>
        <w:t xml:space="preserve">Family portraits and corporate events grew to 14% of sales (₦2,079,000), with a 65% increase in bookings from Lagos neighborhoods like Surulere, Victoria Island, and Ajah. The "Lagos Families" series captured 83 premium family sessions at locations including the Lekki Beach Resort. Our signature "Lagos Portrait Experience" package (₦28,700) consistently achieves 94% client satisfaction.</w:t>
      </w:r>
    </w:p>
    <w:bookmarkEnd w:id="23"/>
    <w:bookmarkEnd w:id="24"/>
    <w:bookmarkStart w:id="25" w:name="Xb39db99a25f19fbdf29048f37b70ef215108437"/>
    <w:p>
      <w:pPr>
        <w:pStyle w:val="Heading2"/>
      </w:pPr>
      <w:r>
        <w:t xml:space="preserve">Market Analysis: Photography Landscape in Nigeria Lagos</w:t>
      </w:r>
    </w:p>
    <w:p>
      <w:pPr>
        <w:pStyle w:val="FirstParagraph"/>
      </w:pPr>
      <w:r>
        <w:t xml:space="preserve">Lagos remains Africa's largest market for professional photography, with an estimated ₦35 billion annual spending on visual content. Our Sales Report analysis identifies three critical trends:</w:t>
      </w:r>
    </w:p>
    <w:p>
      <w:pPr>
        <w:pStyle w:val="BodyText"/>
      </w:pPr>
      <w:r>
        <w:t xml:space="preserve">1.</w:t>
      </w:r>
      <w:r>
        <w:t xml:space="preserve"> </w:t>
      </w:r>
      <w:r>
        <w:rPr>
          <w:bCs/>
          <w:b/>
        </w:rPr>
        <w:t xml:space="preserve">Urbanization-Driven Demand:</w:t>
      </w:r>
      <w:r>
        <w:t xml:space="preserve"> </w:t>
      </w:r>
      <w:r>
        <w:t xml:space="preserve">Lagos' population growth (2.4% annually) fuels demand for wedding/portrait services among the expanding middle and upper classes in Ikeja, Lekki, and Yaba.</w:t>
      </w:r>
      <w:r>
        <w:t xml:space="preserve"> </w:t>
      </w:r>
      <w:r>
        <w:t xml:space="preserve">2.</w:t>
      </w:r>
      <w:r>
        <w:t xml:space="preserve"> </w:t>
      </w:r>
      <w:r>
        <w:rPr>
          <w:bCs/>
          <w:b/>
        </w:rPr>
        <w:t xml:space="preserve">Digital Transformation:</w:t>
      </w:r>
      <w:r>
        <w:t xml:space="preserve"> </w:t>
      </w:r>
      <w:r>
        <w:t xml:space="preserve">78% of Lagos clients now research photographers via Instagram – making our visual portfolio critical for conversion.</w:t>
      </w:r>
      <w:r>
        <w:t xml:space="preserve"> </w:t>
      </w:r>
      <w:r>
        <w:t xml:space="preserve">3.</w:t>
      </w:r>
      <w:r>
        <w:t xml:space="preserve"> </w:t>
      </w:r>
      <w:r>
        <w:rPr>
          <w:bCs/>
          <w:b/>
        </w:rPr>
        <w:t xml:space="preserve">Brand Storytelling Imperative:</w:t>
      </w:r>
      <w:r>
        <w:t xml:space="preserve"> </w:t>
      </w:r>
      <w:r>
        <w:t xml:space="preserve">Corporate clients prioritize "authentic Lagos narratives" in marketing campaigns, driving demand for Photographer services that capture local culture.</w:t>
      </w:r>
    </w:p>
    <w:p>
      <w:pPr>
        <w:pStyle w:val="BodyText"/>
      </w:pPr>
      <w:r>
        <w:t xml:space="preserve">Competitive analysis reveals our studio leads the Lagos market with 34% of premium photography contracts (₦100,000+), significantly outperforming both international agencies and local competitors. Our unique selling proposition – "Lagos-Authentic Visual Storytelling" – differentiates us in a crowded marketplace.</w:t>
      </w:r>
    </w:p>
    <w:bookmarkEnd w:id="25"/>
    <w:bookmarkStart w:id="26" w:name="customer-insights-lagos-client-profile"/>
    <w:p>
      <w:pPr>
        <w:pStyle w:val="Heading2"/>
      </w:pPr>
      <w:r>
        <w:t xml:space="preserve">Customer Insights: Lagos Client Profile</w:t>
      </w:r>
    </w:p>
    <w:p>
      <w:pPr>
        <w:pStyle w:val="FirstParagraph"/>
      </w:pPr>
      <w:r>
        <w:t xml:space="preserve">Our Sales Report data reveals compelling demographic patterns among Nigeria Lagos clients:</w:t>
      </w:r>
    </w:p>
    <w:p>
      <w:pPr>
        <w:numPr>
          <w:ilvl w:val="0"/>
          <w:numId w:val="1001"/>
        </w:numPr>
        <w:pStyle w:val="Compact"/>
      </w:pPr>
      <w:r>
        <w:rPr>
          <w:bCs/>
          <w:b/>
        </w:rPr>
        <w:t xml:space="preserve">Primary Demographic:</w:t>
      </w:r>
      <w:r>
        <w:t xml:space="preserve"> </w:t>
      </w:r>
      <w:r>
        <w:t xml:space="preserve">68% aged 28-45, predominantly from Lagos's affluent neighborhoods (Ikeja, Victoria Island, Lekki)</w:t>
      </w:r>
    </w:p>
    <w:p>
      <w:pPr>
        <w:numPr>
          <w:ilvl w:val="0"/>
          <w:numId w:val="1001"/>
        </w:numPr>
        <w:pStyle w:val="Compact"/>
      </w:pPr>
      <w:r>
        <w:rPr>
          <w:bCs/>
          <w:b/>
        </w:rPr>
        <w:t xml:space="preserve">Purchasing Motivation:</w:t>
      </w:r>
      <w:r>
        <w:t xml:space="preserve"> </w:t>
      </w:r>
      <w:r>
        <w:t xml:space="preserve">"Authentic Lagos culture in imagery" was cited by 73% of clients as the key factor in choosing our Photographer services</w:t>
      </w:r>
    </w:p>
    <w:p>
      <w:pPr>
        <w:numPr>
          <w:ilvl w:val="0"/>
          <w:numId w:val="1001"/>
        </w:numPr>
        <w:pStyle w:val="Compact"/>
      </w:pPr>
      <w:r>
        <w:rPr>
          <w:bCs/>
          <w:b/>
        </w:rPr>
        <w:t xml:space="preserve">Booking Channels:</w:t>
      </w:r>
      <w:r>
        <w:t xml:space="preserve"> </w:t>
      </w:r>
      <w:r>
        <w:t xml:space="preserve">52% through Instagram referrals, 28% via wedding expos (Lagos Wedding Expo), and 14% through corporate partnerships</w:t>
      </w:r>
    </w:p>
    <w:p>
      <w:pPr>
        <w:numPr>
          <w:ilvl w:val="0"/>
          <w:numId w:val="1001"/>
        </w:numPr>
        <w:pStyle w:val="Compact"/>
      </w:pPr>
      <w:r>
        <w:rPr>
          <w:bCs/>
          <w:b/>
        </w:rPr>
        <w:t xml:space="preserve">Satisfaction Metric:</w:t>
      </w:r>
      <w:r>
        <w:t xml:space="preserve"> </w:t>
      </w:r>
      <w:r>
        <w:t xml:space="preserve">Client Net Promoter Score (NPS) of +67 in Nigeria Lagos – far above the industry average of +28</w:t>
      </w:r>
    </w:p>
    <w:p>
      <w:pPr>
        <w:pStyle w:val="FirstParagraph"/>
      </w:pPr>
      <w:r>
        <w:t xml:space="preserve">Notably, Lagos clients demonstrate higher willingness to pay for culturally relevant imagery than national averages. This validates our strategic investment in local storytelling techniques – a core element of our Photographer brand identity.</w:t>
      </w:r>
    </w:p>
    <w:bookmarkEnd w:id="26"/>
    <w:bookmarkStart w:id="27" w:name="challenges-strategic-response"/>
    <w:p>
      <w:pPr>
        <w:pStyle w:val="Heading2"/>
      </w:pPr>
      <w:r>
        <w:t xml:space="preserve">Challenges &amp; Strategic Response</w:t>
      </w:r>
    </w:p>
    <w:p>
      <w:pPr>
        <w:pStyle w:val="FirstParagraph"/>
      </w:pPr>
      <w:r>
        <w:t xml:space="preserve">Our Sales Report identifies two critical challenges requiring immediate action:</w:t>
      </w:r>
    </w:p>
    <w:p>
      <w:pPr>
        <w:pStyle w:val="BodyText"/>
      </w:pPr>
      <w:r>
        <w:t xml:space="preserve">1.</w:t>
      </w:r>
      <w:r>
        <w:t xml:space="preserve"> </w:t>
      </w:r>
      <w:r>
        <w:rPr>
          <w:bCs/>
          <w:b/>
        </w:rPr>
        <w:t xml:space="preserve">Lagos Infrastructure Constraints:</w:t>
      </w:r>
      <w:r>
        <w:t xml:space="preserve"> </w:t>
      </w:r>
      <w:r>
        <w:t xml:space="preserve">Power outages and traffic delays impact session delivery. Our solution: Implemented solar-powered backup equipment across all Lagos locations and introduced "Lagos Time Buffer" (2-hour booking windows) to accommodate traffic.</w:t>
      </w:r>
      <w:r>
        <w:t xml:space="preserve"> </w:t>
      </w:r>
      <w:r>
        <w:t xml:space="preserve">2.</w:t>
      </w:r>
      <w:r>
        <w:t xml:space="preserve"> </w:t>
      </w:r>
      <w:r>
        <w:rPr>
          <w:bCs/>
          <w:b/>
        </w:rPr>
        <w:t xml:space="preserve">Price Sensitivity in Mid-Market Segment:</w:t>
      </w:r>
      <w:r>
        <w:t xml:space="preserve"> </w:t>
      </w:r>
      <w:r>
        <w:t xml:space="preserve">Competitors underpricing premium services. Strategy: Launched "Lagos Luxury" tier with exclusive access to Nigeria's top venues, increasing average transaction value by 26%.</w:t>
      </w:r>
    </w:p>
    <w:p>
      <w:pPr>
        <w:pStyle w:val="BodyText"/>
      </w:pPr>
      <w:r>
        <w:t xml:space="preserve">The response has yielded immediate results – our Lagos client retention rate improved to 89% in Q3, with corporate clients showing the highest loyalty (94% renewal rate).</w:t>
      </w:r>
    </w:p>
    <w:bookmarkEnd w:id="27"/>
    <w:bookmarkStart w:id="28" w:name="growth-strategy-for-nigeria-lagos"/>
    <w:p>
      <w:pPr>
        <w:pStyle w:val="Heading2"/>
      </w:pPr>
      <w:r>
        <w:t xml:space="preserve">Growth Strategy for Nigeria Lagos</w:t>
      </w:r>
    </w:p>
    <w:p>
      <w:pPr>
        <w:pStyle w:val="FirstParagraph"/>
      </w:pPr>
      <w:r>
        <w:t xml:space="preserve">Based on this Sales Report analysis, we are implementing three key initiatives for Q4 2024:</w:t>
      </w:r>
    </w:p>
    <w:p>
      <w:pPr>
        <w:numPr>
          <w:ilvl w:val="0"/>
          <w:numId w:val="1002"/>
        </w:numPr>
        <w:pStyle w:val="Compact"/>
      </w:pPr>
      <w:r>
        <w:rPr>
          <w:bCs/>
          <w:b/>
        </w:rPr>
        <w:t xml:space="preserve">Lagos Cultural Heritage Series:</w:t>
      </w:r>
      <w:r>
        <w:t xml:space="preserve"> </w:t>
      </w:r>
      <w:r>
        <w:t xml:space="preserve">Launching a signature photography collection celebrating Lagos's diverse neighborhoods (Shoreline, Mushin, Surulere). Target: 15 high-value bookings with Lagos cultural institutions.</w:t>
      </w:r>
    </w:p>
    <w:p>
      <w:pPr>
        <w:numPr>
          <w:ilvl w:val="0"/>
          <w:numId w:val="1002"/>
        </w:numPr>
        <w:pStyle w:val="Compact"/>
      </w:pPr>
      <w:r>
        <w:rPr>
          <w:bCs/>
          <w:b/>
        </w:rPr>
        <w:t xml:space="preserve">Digital Experience Enhancement:</w:t>
      </w:r>
      <w:r>
        <w:t xml:space="preserve"> </w:t>
      </w:r>
      <w:r>
        <w:t xml:space="preserve">Developing an AI-powered virtual tour of our Lagos studio and venues to reduce booking friction. Expected ROI: 20% increase in conversion from website traffic.</w:t>
      </w:r>
    </w:p>
    <w:p>
      <w:pPr>
        <w:numPr>
          <w:ilvl w:val="0"/>
          <w:numId w:val="1002"/>
        </w:numPr>
        <w:pStyle w:val="Compact"/>
      </w:pPr>
      <w:r>
        <w:rPr>
          <w:bCs/>
          <w:b/>
        </w:rPr>
        <w:t xml:space="preserve">Nigeria Lagos Partner Network:</w:t>
      </w:r>
      <w:r>
        <w:t xml:space="preserve"> </w:t>
      </w:r>
      <w:r>
        <w:t xml:space="preserve">Forming strategic alliances with top wedding planners (Lagos Wedding Company) and luxury hotels for exclusive referral partnerships. Projected impact: 30% more high-value bookings by December 2024.</w:t>
      </w:r>
    </w:p>
    <w:p>
      <w:pPr>
        <w:pStyle w:val="FirstParagraph"/>
      </w:pPr>
      <w:r>
        <w:t xml:space="preserve">These initiatives directly address the unique dynamics of photography sales in Nigeria Lagos – where local cultural understanding is non-negotiable for success.</w:t>
      </w:r>
    </w:p>
    <w:bookmarkEnd w:id="28"/>
    <w:bookmarkStart w:id="29" w:name="Xd06a74a4d8fe96dba998be53aabf2a3de2efbfe"/>
    <w:p>
      <w:pPr>
        <w:pStyle w:val="Heading2"/>
      </w:pPr>
      <w:r>
        <w:t xml:space="preserve">Conclusion: The Future of Photography in Nigeria Lagos</w:t>
      </w:r>
    </w:p>
    <w:p>
      <w:pPr>
        <w:pStyle w:val="FirstParagraph"/>
      </w:pPr>
      <w:r>
        <w:t xml:space="preserve">This Sales Report confirms that our Photographer studio has become the undisputed leader in premium visual storytelling for Nigeria Lagos. The data reveals not just financial growth, but strategic positioning as an essential partner for both individuals and corporations navigating Lagos's vibrant cultural landscape.</w:t>
      </w:r>
    </w:p>
    <w:p>
      <w:pPr>
        <w:pStyle w:val="BodyText"/>
      </w:pPr>
      <w:r>
        <w:t xml:space="preserve">As we move into 2025, our focus remains on deepening our Lagos roots while expanding service innovation. With the city's creative economy growing at 14% annually (World Bank, 2024), our specialized Photographer services are positioned for sustained double-digit growth. The path forward is clear: leverage Lagos's unique energy through authentic imagery that resonates with local clients, and this Sales Report proves we've already built the foundation for exceptional performance.</w:t>
      </w:r>
    </w:p>
    <w:p>
      <w:pPr>
        <w:pStyle w:val="BodyText"/>
      </w:pPr>
      <w:r>
        <w:rPr>
          <w:bCs/>
          <w:b/>
        </w:rPr>
        <w:t xml:space="preserve">Final Note:</w:t>
      </w:r>
      <w:r>
        <w:t xml:space="preserve"> </w:t>
      </w:r>
      <w:r>
        <w:t xml:space="preserve">This report serves as a strategic compass – demonstrating how understanding Nigeria Lagos's specific market dynamics transforms photography from a commodity into an indispensable cultural service. Our success story is fundamentally tied to our commitment to Lagos, making us more than just a Photographer... we are the visual voice of this city.</w:t>
      </w:r>
    </w:p>
    <w:bookmarkEnd w:id="29"/>
    <w:p>
      <w:pPr>
        <w:pStyle w:val="BodyText"/>
      </w:pPr>
      <w:r>
        <w:t xml:space="preserve">Prepared for Nigeria Lagos Photography Association | Q3 2024 Sales Report | Confidential Internal Document</w:t>
      </w:r>
    </w:p>
    <w:p>
      <w:pPr>
        <w:pStyle w:val="BodyText"/>
      </w:pPr>
      <w:r>
        <w:t xml:space="preserve">Word Count: 912</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Photographer Services in Nigeria Lagos</dc:title>
  <dc:creator/>
  <dc:language>en</dc:language>
  <cp:keywords/>
  <dcterms:created xsi:type="dcterms:W3CDTF">2025-12-10T00:08:47Z</dcterms:created>
  <dcterms:modified xsi:type="dcterms:W3CDTF">2025-12-10T00:08:47Z</dcterms:modified>
</cp:coreProperties>
</file>

<file path=docProps/custom.xml><?xml version="1.0" encoding="utf-8"?>
<Properties xmlns="http://schemas.openxmlformats.org/officeDocument/2006/custom-properties" xmlns:vt="http://schemas.openxmlformats.org/officeDocument/2006/docPropsVTypes"/>
</file>