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Karachi</w:t>
      </w:r>
      <w:r>
        <w:t xml:space="preserve"> </w:t>
      </w:r>
      <w:r>
        <w:t xml:space="preserve">Photographer</w:t>
      </w:r>
      <w:r>
        <w:t xml:space="preserve"> </w:t>
      </w:r>
      <w:r>
        <w:t xml:space="preserve">Performance</w:t>
      </w:r>
    </w:p>
    <w:bookmarkStart w:id="27" w:name="X058d207ec7419ac2eae3ea40229d9fb60c72c04"/>
    <w:p>
      <w:pPr>
        <w:pStyle w:val="Heading1"/>
      </w:pPr>
      <w:r>
        <w:t xml:space="preserve">COMPREHENSIVE SALES REPORT: PREMIER PHOTOGRAPHER SERVICES IN KARACHI, PAKISTAN</w:t>
      </w:r>
    </w:p>
    <w:bookmarkStart w:id="20" w:name="X9a6125555784088238f5b1f66ab268bea08d36c"/>
    <w:p>
      <w:pPr>
        <w:pStyle w:val="Heading2"/>
      </w:pPr>
      <w:r>
        <w:t xml:space="preserve">Prepared For: Management &amp; Stakeholders | Period Covered: July 2023 - September 2023</w:t>
      </w:r>
    </w:p>
    <w:p>
      <w:pPr>
        <w:pStyle w:val="FirstParagraph"/>
      </w:pPr>
      <w:r>
        <w:rPr>
          <w:bCs/>
          <w:b/>
        </w:rPr>
        <w:t xml:space="preserve">Executive Summary:</w:t>
      </w:r>
      <w:r>
        <w:t xml:space="preserve"> </w:t>
      </w:r>
      <w:r>
        <w:t xml:space="preserve">This Sales Report details the performance of our photography business within Pakistan Karachi during Q3 2023. As a leading visual storytelling agency operating exclusively in Karachi, we've achieved remarkable growth driven by culturally nuanced service delivery and strategic market positioning. Our focus remains squarely on delivering premium photographic experiences that resonate with Karachi's vibrant cultural landscape while maintaining commercial excellence across all service lines.</w:t>
      </w:r>
    </w:p>
    <w:bookmarkEnd w:id="20"/>
    <w:bookmarkStart w:id="21" w:name="X94b95b842ab3df5eb57228dd8dc6fc7d401513d"/>
    <w:p>
      <w:pPr>
        <w:pStyle w:val="Heading2"/>
      </w:pPr>
      <w:r>
        <w:t xml:space="preserve">1. Sales Performance Overview (July-September 2023)</w:t>
      </w:r>
    </w:p>
    <w:p>
      <w:pPr>
        <w:pStyle w:val="FirstParagraph"/>
      </w:pPr>
      <w:r>
        <w:t xml:space="preserve">The Q3 period witnessed unprecedented demand for professional photography services across Karachi's key demographics. Total revenue reached PKR 18,750,000 (approx. $69,444 USD), representing a 32% year-on-year increase and surpassing our quarterly target by 18%. This growth is particularly significant in Pakistan Karachi's competitive visual media sector where we've consistently outperformed regional benchmarks. Key drivers included:</w:t>
      </w:r>
    </w:p>
    <w:p>
      <w:pPr>
        <w:numPr>
          <w:ilvl w:val="0"/>
          <w:numId w:val="1001"/>
        </w:numPr>
        <w:pStyle w:val="Compact"/>
      </w:pPr>
      <w:r>
        <w:t xml:space="preserve">Wedding Photography: 45% of total sales (PKR 8,437,500)</w:t>
      </w:r>
    </w:p>
    <w:p>
      <w:pPr>
        <w:numPr>
          <w:ilvl w:val="0"/>
          <w:numId w:val="1001"/>
        </w:numPr>
        <w:pStyle w:val="Compact"/>
      </w:pPr>
      <w:r>
        <w:t xml:space="preserve">Corporate &amp; Branding Projects: 30% (PKR 5,625,000)</w:t>
      </w:r>
    </w:p>
    <w:bookmarkEnd w:id="21"/>
    <w:bookmarkStart w:id="22" w:name="Xbd3175f46738fcde61f179c348a2b0f462cb884"/>
    <w:p>
      <w:pPr>
        <w:pStyle w:val="Heading2"/>
      </w:pPr>
      <w:r>
        <w:t xml:space="preserve">2. Market Analysis &amp; Client Demographics in Karachi</w:t>
      </w:r>
    </w:p>
    <w:p>
      <w:pPr>
        <w:pStyle w:val="FirstParagraph"/>
      </w:pPr>
      <w:r>
        <w:t xml:space="preserve">Our Sales Report reveals Karachi's unique market dynamics that differentiate us from other photography service providers across Pakistan. The city accounts for 68% of our national client base, demonstrating its status as Pakistan's primary creative hub. Key insights include:</w:t>
      </w:r>
    </w:p>
    <w:p>
      <w:pPr>
        <w:numPr>
          <w:ilvl w:val="0"/>
          <w:numId w:val="1002"/>
        </w:numPr>
        <w:pStyle w:val="Compact"/>
      </w:pPr>
      <w:r>
        <w:rPr>
          <w:bCs/>
          <w:b/>
        </w:rPr>
        <w:t xml:space="preserve">Wedding Market Dominance:</w:t>
      </w:r>
      <w:r>
        <w:t xml:space="preserve"> </w:t>
      </w:r>
      <w:r>
        <w:t xml:space="preserve">73% of wedding clients were newlyweds from Karachi's elite neighborhoods (DHA, Clifton, Gulshan-e-Iqbal), with demand for "traditional Pakistani wedding packages" increasing by 24% YoY. The Photographer's ability to capture cultural nuances—like Mehndi ceremonies in Urdu-speaking communities and Sindhi bridal attire—directly contributed to this growth.</w:t>
      </w:r>
    </w:p>
    <w:p>
      <w:pPr>
        <w:numPr>
          <w:ilvl w:val="0"/>
          <w:numId w:val="1002"/>
        </w:numPr>
        <w:pStyle w:val="Compact"/>
      </w:pPr>
      <w:r>
        <w:rPr>
          <w:bCs/>
          <w:b/>
        </w:rPr>
        <w:t xml:space="preserve">Corporate Expansion:</w:t>
      </w:r>
      <w:r>
        <w:t xml:space="preserve"> </w:t>
      </w:r>
      <w:r>
        <w:t xml:space="preserve">Major Karachi-based enterprises (including HBL, Engro, and local conglomerates) commissioned branding projects for their 2023 annual reports. Our Photographer team's expertise in corporate storytelling generated PKR 1.8M in repeat business from three major clients.</w:t>
      </w:r>
    </w:p>
    <w:p>
      <w:pPr>
        <w:numPr>
          <w:ilvl w:val="0"/>
          <w:numId w:val="1002"/>
        </w:numPr>
        <w:pStyle w:val="Compact"/>
      </w:pPr>
      <w:r>
        <w:rPr>
          <w:bCs/>
          <w:b/>
        </w:rPr>
        <w:t xml:space="preserve">Emerging Segment:</w:t>
      </w:r>
      <w:r>
        <w:t xml:space="preserve"> </w:t>
      </w:r>
      <w:r>
        <w:t xml:space="preserve">Youth-led startups in Karachi's Digital Hub (like the K-Electric Innovation Park) drove a 40% surge in social media content photography, reflecting Pakistan's evolving digital marketing landscape.</w:t>
      </w:r>
    </w:p>
    <w:bookmarkEnd w:id="22"/>
    <w:bookmarkStart w:id="23" w:name="operational-performance-metrics"/>
    <w:p>
      <w:pPr>
        <w:pStyle w:val="Heading2"/>
      </w:pPr>
      <w:r>
        <w:t xml:space="preserve">3. Operational Performance Metrics</w:t>
      </w:r>
    </w:p>
    <w:p>
      <w:pPr>
        <w:pStyle w:val="FirstParagraph"/>
      </w:pPr>
      <w:r>
        <w:t xml:space="preserve">Service Category</w:t>
      </w:r>
    </w:p>
    <w:p>
      <w:pPr>
        <w:pStyle w:val="BodyText"/>
      </w:pPr>
      <w:r>
        <w:t xml:space="preserve">Total Sessions (Q3)</w:t>
      </w:r>
    </w:p>
    <w:p>
      <w:pPr>
        <w:pStyle w:val="BodyText"/>
      </w:pPr>
      <w:r>
        <w:t xml:space="preserve">Avg. Revenue Per Session</w:t>
      </w:r>
    </w:p>
    <w:p>
      <w:pPr>
        <w:pStyle w:val="BodyText"/>
      </w:pPr>
      <w:r>
        <w:t xml:space="preserve">Client Satisfaction (4.8/5)</w:t>
      </w:r>
    </w:p>
    <w:p>
      <w:pPr>
        <w:pStyle w:val="BodyText"/>
      </w:pPr>
      <w:r>
        <w:t xml:space="preserve">Wedding Photography</w:t>
      </w:r>
    </w:p>
    <w:p>
      <w:pPr>
        <w:pStyle w:val="BodyText"/>
      </w:pPr>
      <w:r>
        <w:t xml:space="preserve">127</w:t>
      </w:r>
    </w:p>
    <w:p>
      <w:pPr>
        <w:pStyle w:val="BodyText"/>
      </w:pPr>
      <w:r>
        <w:t xml:space="preserve">PKR 66,437</w:t>
      </w:r>
    </w:p>
    <w:p>
      <w:pPr>
        <w:pStyle w:val="BodyText"/>
      </w:pPr>
      <w:r>
        <w:t xml:space="preserve">92%</w:t>
      </w:r>
    </w:p>
    <w:p>
      <w:pPr>
        <w:pStyle w:val="BodyText"/>
      </w:pPr>
      <w:r>
        <w:t xml:space="preserve">Corporate Branding</w:t>
      </w:r>
    </w:p>
    <w:p>
      <w:pPr>
        <w:pStyle w:val="BodyText"/>
      </w:pPr>
      <w:r>
        <w:t xml:space="preserve">38</w:t>
      </w:r>
    </w:p>
    <w:p>
      <w:pPr>
        <w:pStyle w:val="BodyText"/>
      </w:pPr>
      <w:r>
        <w:t xml:space="preserve">PKR 148,026</w:t>
      </w:r>
    </w:p>
    <w:p>
      <w:pPr>
        <w:pStyle w:val="BodyText"/>
      </w:pPr>
      <w:r>
        <w:t xml:space="preserve">95%</w:t>
      </w:r>
    </w:p>
    <w:p>
      <w:pPr>
        <w:pStyle w:val="BodyText"/>
      </w:pPr>
      <w:r>
        <w:t xml:space="preserve">Bridal Portraits</w:t>
      </w:r>
    </w:p>
    <w:p>
      <w:pPr>
        <w:pStyle w:val="BodyText"/>
      </w:pPr>
      <w:r>
        <w:t xml:space="preserve">75</w:t>
      </w:r>
    </w:p>
    <w:p>
      <w:pPr>
        <w:pStyle w:val="BodyText"/>
      </w:pPr>
      <w:r>
        <w:t xml:space="preserve">PKR 38,920</w:t>
      </w:r>
    </w:p>
    <w:p>
      <w:pPr>
        <w:pStyle w:val="BodyText"/>
      </w:pPr>
      <w:r>
        <w:t xml:space="preserve">89%</w:t>
      </w:r>
    </w:p>
    <w:p>
      <w:pPr>
        <w:pStyle w:val="BodyText"/>
      </w:pPr>
      <w:r>
        <w:t xml:space="preserve">The data confirms Karachi clients consistently prioritize quality over cost, with our premium pricing strategy (15% above Karachi market average) validated by high retention rates. Notably, 63% of new clients in Pakistan Karachi were referred through existing customers—highlighting the Photographer's reputation for cultural sensitivity and technical excellence.</w:t>
      </w:r>
    </w:p>
    <w:bookmarkEnd w:id="23"/>
    <w:bookmarkStart w:id="24" w:name="X121220940964889f632b92fa974f73fb6a5ab8f"/>
    <w:p>
      <w:pPr>
        <w:pStyle w:val="Heading2"/>
      </w:pPr>
      <w:r>
        <w:t xml:space="preserve">4. Challenges &amp; Strategic Responses in Karachi</w:t>
      </w:r>
    </w:p>
    <w:p>
      <w:pPr>
        <w:pStyle w:val="FirstParagraph"/>
      </w:pPr>
      <w:r>
        <w:t xml:space="preserve">This Sales Report acknowledges specific challenges unique to operating as a Photographer in Pakistan Karachi:</w:t>
      </w:r>
    </w:p>
    <w:p>
      <w:pPr>
        <w:numPr>
          <w:ilvl w:val="0"/>
          <w:numId w:val="1003"/>
        </w:numPr>
        <w:pStyle w:val="Compact"/>
      </w:pPr>
      <w:r>
        <w:rPr>
          <w:bCs/>
          <w:b/>
        </w:rPr>
        <w:t xml:space="preserve">Weather Constraints:</w:t>
      </w:r>
      <w:r>
        <w:t xml:space="preserve"> </w:t>
      </w:r>
      <w:r>
        <w:t xml:space="preserve">Monsoon season impacted 17% of outdoor wedding bookings, but our Photographer team implemented flexible rescheduling protocols reducing client dissatisfaction by 82%.</w:t>
      </w:r>
    </w:p>
    <w:p>
      <w:pPr>
        <w:numPr>
          <w:ilvl w:val="0"/>
          <w:numId w:val="1003"/>
        </w:numPr>
        <w:pStyle w:val="Compact"/>
      </w:pPr>
      <w:r>
        <w:rPr>
          <w:bCs/>
          <w:b/>
        </w:rPr>
        <w:t xml:space="preserve">Competition Pressure:</w:t>
      </w:r>
      <w:r>
        <w:t xml:space="preserve"> </w:t>
      </w:r>
      <w:r>
        <w:t xml:space="preserve">New entrants in Karachi's photography market prompted us to differentiate through "Karachi Cultural Heritage" packages (e.g., heritage site sessions at Mazar-e-Quaid, Fatima Jinnah Park). This initiative captured 28% of new clients.</w:t>
      </w:r>
    </w:p>
    <w:p>
      <w:pPr>
        <w:numPr>
          <w:ilvl w:val="0"/>
          <w:numId w:val="1003"/>
        </w:numPr>
        <w:pStyle w:val="Compact"/>
      </w:pPr>
      <w:r>
        <w:rPr>
          <w:bCs/>
          <w:b/>
        </w:rPr>
        <w:t xml:space="preserve">Economic Factors:</w:t>
      </w:r>
      <w:r>
        <w:t xml:space="preserve"> </w:t>
      </w:r>
      <w:r>
        <w:t xml:space="preserve">Inflation affected mid-tier wedding packages, but we mitigated impact by introducing tiered pricing (Gold/Silver/Platinum) tailored to Karachi's income segments.</w:t>
      </w:r>
    </w:p>
    <w:bookmarkEnd w:id="24"/>
    <w:bookmarkStart w:id="25" w:name="growth-opportunities-in-pakistan-karachi"/>
    <w:p>
      <w:pPr>
        <w:pStyle w:val="Heading2"/>
      </w:pPr>
      <w:r>
        <w:t xml:space="preserve">5. Growth Opportunities in Pakistan Karachi</w:t>
      </w:r>
    </w:p>
    <w:p>
      <w:pPr>
        <w:pStyle w:val="FirstParagraph"/>
      </w:pPr>
      <w:r>
        <w:t xml:space="preserve">Based on Q3 sales trends, the following strategies will be prioritized:</w:t>
      </w:r>
    </w:p>
    <w:p>
      <w:pPr>
        <w:numPr>
          <w:ilvl w:val="0"/>
          <w:numId w:val="1004"/>
        </w:numPr>
        <w:pStyle w:val="Compact"/>
      </w:pPr>
      <w:r>
        <w:rPr>
          <w:bCs/>
          <w:b/>
        </w:rPr>
        <w:t xml:space="preserve">Cultural Partnerships:</w:t>
      </w:r>
      <w:r>
        <w:t xml:space="preserve"> </w:t>
      </w:r>
      <w:r>
        <w:t xml:space="preserve">Collaborating with Karachi-based cultural institutions (like Iqbal Academy and Sindh Museum) for heritage photography projects to deepen community integration.</w:t>
      </w:r>
    </w:p>
    <w:p>
      <w:pPr>
        <w:numPr>
          <w:ilvl w:val="0"/>
          <w:numId w:val="1004"/>
        </w:numPr>
        <w:pStyle w:val="Compact"/>
      </w:pPr>
      <w:r>
        <w:rPr>
          <w:bCs/>
          <w:b/>
        </w:rPr>
        <w:t xml:space="preserve">Tech-Enhanced Services:</w:t>
      </w:r>
      <w:r>
        <w:t xml:space="preserve"> </w:t>
      </w:r>
      <w:r>
        <w:t xml:space="preserve">Launching "Karachi Memories" digital archives for clients—leveraging Pakistan's growing smartphone penetration to offer instant cloud storage of wedding photos.</w:t>
      </w:r>
    </w:p>
    <w:p>
      <w:pPr>
        <w:numPr>
          <w:ilvl w:val="0"/>
          <w:numId w:val="1004"/>
        </w:numPr>
        <w:pStyle w:val="Compact"/>
      </w:pPr>
      <w:r>
        <w:rPr>
          <w:bCs/>
          <w:b/>
        </w:rPr>
        <w:t xml:space="preserve">Workshop Expansion:</w:t>
      </w:r>
      <w:r>
        <w:t xml:space="preserve"> </w:t>
      </w:r>
      <w:r>
        <w:t xml:space="preserve">Establishing Karachi-based photography masterclasses targeting emerging Photographers in Pakistan, driving brand authority while generating ancillary revenue.</w:t>
      </w:r>
    </w:p>
    <w:bookmarkEnd w:id="25"/>
    <w:bookmarkStart w:id="26" w:name="X1835d07516d77c79639b90614b971bac27936b7"/>
    <w:p>
      <w:pPr>
        <w:pStyle w:val="Heading2"/>
      </w:pPr>
      <w:r>
        <w:t xml:space="preserve">6. Conclusion: Positioning as Karachi's Premier Photographer</w:t>
      </w:r>
    </w:p>
    <w:p>
      <w:pPr>
        <w:pStyle w:val="FirstParagraph"/>
      </w:pPr>
      <w:r>
        <w:t xml:space="preserve">This Sales Report confirms that our photography business has successfully established itself as the definitive choice for premium visual storytelling across Pakistan Karachi. The 32% revenue growth demonstrates not just market acceptance, but a cultural resonance that transcends typical service delivery. As we move into Q4, our focus remains on leveraging Karachi's unique artistic energy—whether capturing the vibrancy of Iqbal Market celebrations or documenting corporate milestones at the Port of Karachi—to further cement our position as Pakistan's most trusted Photographer brand.</w:t>
      </w:r>
    </w:p>
    <w:p>
      <w:pPr>
        <w:pStyle w:val="BodyText"/>
      </w:pPr>
      <w:r>
        <w:rPr>
          <w:bCs/>
          <w:b/>
        </w:rPr>
        <w:t xml:space="preserve">Recommendation:</w:t>
      </w:r>
      <w:r>
        <w:t xml:space="preserve"> </w:t>
      </w:r>
      <w:r>
        <w:t xml:space="preserve">Allocate 25% of Q4 marketing budget to "Karachi Cultural Series" campaigns, highlighting how our Photographer team uniquely understands the city's visual language—from the elegance of a Sindhi wedding in Saddar to the dynamic energy of Gulshan Beach events. This approach directly aligns with our sales data showing 78% of clients select us for "authentic Karachi experiences."</w:t>
      </w:r>
    </w:p>
    <w:p>
      <w:pPr>
        <w:pStyle w:val="BodyText"/>
      </w:pPr>
      <w:r>
        <w:rPr>
          <w:bCs/>
          <w:b/>
        </w:rPr>
        <w:t xml:space="preserve">Prepared By:</w:t>
      </w:r>
      <w:r>
        <w:t xml:space="preserve"> </w:t>
      </w:r>
      <w:r>
        <w:t xml:space="preserve">Sales &amp; Strategy Department |</w:t>
      </w:r>
      <w:r>
        <w:t xml:space="preserve"> </w:t>
      </w:r>
      <w:r>
        <w:rPr>
          <w:iCs/>
          <w:i/>
        </w:rPr>
        <w:t xml:space="preserve">Pakistan Karachi Photography Collective</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Karachi Photographer Performance</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