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f2bb525681a14670b7fe6af398dca4f9937156a"/>
    <w:p>
      <w:pPr>
        <w:pStyle w:val="Heading1"/>
      </w:pPr>
      <w:r>
        <w:t xml:space="preserve">Sales Report: Comprehensive Analysis of Professional Photography Services in Saudi Arabia Riyadh Market (Q3 2023)</w:t>
      </w:r>
    </w:p>
    <w:bookmarkStart w:id="20" w:name="executive-summary"/>
    <w:p>
      <w:pPr>
        <w:pStyle w:val="Heading2"/>
      </w:pPr>
      <w:r>
        <w:t xml:space="preserve">Executive Summary</w:t>
      </w:r>
    </w:p>
    <w:p>
      <w:pPr>
        <w:pStyle w:val="FirstParagraph"/>
      </w:pPr>
      <w:r>
        <w:t xml:space="preserve">This Sales Report presents a detailed analysis of the professional photography sector within the dynamic market of Riyadh, Saudi Arabia. As a leading photography service provider operating exclusively in Riyadh since 2018, our business has witnessed remarkable growth trajectory amid Saudi Vision 2030 initiatives. This document underscores strategic sales performance, market positioning, and future opportunities for photographers operating in the Kingdom's capital city. The report confirms that specialized photography services are experiencing unprecedented demand across corporate, bridal, and luxury sectors within Saudi Arabia Riyadh.</w:t>
      </w:r>
    </w:p>
    <w:bookmarkEnd w:id="20"/>
    <w:bookmarkStart w:id="21" w:name="X9f1de38a2dad48c2f2f3720e43a7c62716f9892"/>
    <w:p>
      <w:pPr>
        <w:pStyle w:val="Heading2"/>
      </w:pPr>
      <w:r>
        <w:t xml:space="preserve">Market Context: Photography Landscape in Saudi Arabia Riyadh</w:t>
      </w:r>
    </w:p>
    <w:p>
      <w:pPr>
        <w:pStyle w:val="FirstParagraph"/>
      </w:pPr>
      <w:r>
        <w:t xml:space="preserve">Riyadh serves as the epicenter of cultural and economic transformation in Saudi Arabia, with rapidly expanding hospitality, real estate, and event industries. The influx of international businesses and local premium brands has created an extraordinary demand for high-end visual content. As a Photographer serving this market since 2019, our sales data reveals that Riyadh alone accounts for 68% of our national revenue – a testament to the city's pivotal role in Saudi Arabia's creative economy. The Kingdom's ongoing urban development projects (including NEOM and Qiddiya) have further intensified the need for professional visual storytelling across all sectors.</w:t>
      </w:r>
    </w:p>
    <w:bookmarkEnd w:id="21"/>
    <w:bookmarkStart w:id="22" w:name="sales-performance-highlights"/>
    <w:p>
      <w:pPr>
        <w:pStyle w:val="Heading2"/>
      </w:pPr>
      <w:r>
        <w:t xml:space="preserve">Sales Performance Highlights</w:t>
      </w:r>
    </w:p>
    <w:p>
      <w:pPr>
        <w:pStyle w:val="FirstParagraph"/>
      </w:pPr>
      <w:r>
        <w:t xml:space="preserve">Our Q3 2023 sales metrics demonstrate exceptional growth, with a 47% year-on-year increase in photography service contracts. Key revenue streams include:</w:t>
      </w:r>
    </w:p>
    <w:p>
      <w:pPr>
        <w:numPr>
          <w:ilvl w:val="0"/>
          <w:numId w:val="1001"/>
        </w:numPr>
        <w:pStyle w:val="Compact"/>
      </w:pPr>
      <w:r>
        <w:rPr>
          <w:bCs/>
          <w:b/>
        </w:rPr>
        <w:t xml:space="preserve">Corporate Branding Packages:</w:t>
      </w:r>
      <w:r>
        <w:t xml:space="preserve"> </w:t>
      </w:r>
      <w:r>
        <w:t xml:space="preserve">Generated 38% of total sales (up 62% YoY), driven by multinational corporations establishing regional headquarters in Riyadh.</w:t>
      </w:r>
    </w:p>
    <w:p>
      <w:pPr>
        <w:numPr>
          <w:ilvl w:val="0"/>
          <w:numId w:val="1001"/>
        </w:numPr>
        <w:pStyle w:val="Compact"/>
      </w:pPr>
      <w:r>
        <w:rPr>
          <w:bCs/>
          <w:b/>
        </w:rPr>
        <w:t xml:space="preserve">Luxury Wedding Photography:</w:t>
      </w:r>
      <w:r>
        <w:t xml:space="preserve"> </w:t>
      </w:r>
      <w:r>
        <w:t xml:space="preserve">Contributed 32% of revenue, with demand surging after Saudi Arabia lifted restrictions on large-scale events in early 2023.</w:t>
      </w:r>
    </w:p>
    <w:p>
      <w:pPr>
        <w:numPr>
          <w:ilvl w:val="0"/>
          <w:numId w:val="1001"/>
        </w:numPr>
        <w:pStyle w:val="Compact"/>
      </w:pPr>
      <w:r>
        <w:rPr>
          <w:bCs/>
          <w:b/>
        </w:rPr>
        <w:t xml:space="preserve">Real Estate Visual Marketing:</w:t>
      </w:r>
      <w:r>
        <w:t xml:space="preserve"> </w:t>
      </w:r>
      <w:r>
        <w:t xml:space="preserve">Accounted for 18% of sales (up 75% YoY), as property developers prioritize premium visual content to attract affluent buyers in Riyadh's luxury neighborhoods.</w:t>
      </w:r>
    </w:p>
    <w:p>
      <w:pPr>
        <w:numPr>
          <w:ilvl w:val="0"/>
          <w:numId w:val="1001"/>
        </w:numPr>
        <w:pStyle w:val="Compact"/>
      </w:pPr>
      <w:r>
        <w:rPr>
          <w:bCs/>
          <w:b/>
        </w:rPr>
        <w:t xml:space="preserve">Event Coverage:</w:t>
      </w:r>
      <w:r>
        <w:t xml:space="preserve"> </w:t>
      </w:r>
      <w:r>
        <w:t xml:space="preserve">Showed 33% growth, fueled by increased corporate conferences and cultural festivals across Riyadh venues like King Abdullah Financial District and Diriyah Gate.</w:t>
      </w:r>
    </w:p>
    <w:bookmarkEnd w:id="22"/>
    <w:bookmarkStart w:id="23" w:name="customer-demographics-preferences"/>
    <w:p>
      <w:pPr>
        <w:pStyle w:val="Heading2"/>
      </w:pPr>
      <w:r>
        <w:t xml:space="preserve">Customer Demographics &amp; Preferences</w:t>
      </w:r>
    </w:p>
    <w:p>
      <w:pPr>
        <w:pStyle w:val="FirstParagraph"/>
      </w:pPr>
      <w:r>
        <w:t xml:space="preserve">Data reveals that 76% of our Photographer clients in Saudi Arabia Riyadh are aged 30-45, with decision-makers primarily from C-suite positions. Key preferences include:</w:t>
      </w:r>
    </w:p>
    <w:p>
      <w:pPr>
        <w:numPr>
          <w:ilvl w:val="0"/>
          <w:numId w:val="1002"/>
        </w:numPr>
        <w:pStyle w:val="Compact"/>
      </w:pPr>
      <w:r>
        <w:t xml:space="preserve">71% request "Arab cultural elements" integration in wedding photography sessions</w:t>
      </w:r>
    </w:p>
    <w:p>
      <w:pPr>
        <w:numPr>
          <w:ilvl w:val="0"/>
          <w:numId w:val="1002"/>
        </w:numPr>
        <w:pStyle w:val="Compact"/>
      </w:pPr>
      <w:r>
        <w:t xml:space="preserve">89% prioritize photographers with local Riyadh knowledge (including permitted shooting locations)</w:t>
      </w:r>
    </w:p>
    <w:p>
      <w:pPr>
        <w:numPr>
          <w:ilvl w:val="0"/>
          <w:numId w:val="1002"/>
        </w:numPr>
        <w:pStyle w:val="Compact"/>
      </w:pPr>
      <w:r>
        <w:t xml:space="preserve">63% select packages featuring post-production services tailored to Saudi aesthetics</w:t>
      </w:r>
    </w:p>
    <w:bookmarkEnd w:id="23"/>
    <w:bookmarkStart w:id="24" w:name="Xe46036c47d5b0d93b7ddfcbc4eda90bfc5e1304"/>
    <w:p>
      <w:pPr>
        <w:pStyle w:val="Heading2"/>
      </w:pPr>
      <w:r>
        <w:t xml:space="preserve">Competitive Differentiation in Riyadh Market</w:t>
      </w:r>
    </w:p>
    <w:p>
      <w:pPr>
        <w:pStyle w:val="FirstParagraph"/>
      </w:pPr>
      <w:r>
        <w:t xml:space="preserve">Our Sales Report identifies three critical advantages over competitors operating in Saudi Arabia Riyadh:</w:t>
      </w:r>
    </w:p>
    <w:p>
      <w:pPr>
        <w:numPr>
          <w:ilvl w:val="0"/>
          <w:numId w:val="1003"/>
        </w:numPr>
        <w:pStyle w:val="Compact"/>
      </w:pPr>
      <w:r>
        <w:rPr>
          <w:bCs/>
          <w:b/>
        </w:rPr>
        <w:t xml:space="preserve">Cultural Expertise:</w:t>
      </w:r>
      <w:r>
        <w:t xml:space="preserve"> </w:t>
      </w:r>
      <w:r>
        <w:t xml:space="preserve">Unlike foreign photography agencies, our local team understands Saudi customs (e.g., appropriate attire for portrait sessions during Ramadan), resulting in 92% client satisfaction on cultural sensitivity.</w:t>
      </w:r>
    </w:p>
    <w:p>
      <w:pPr>
        <w:numPr>
          <w:ilvl w:val="0"/>
          <w:numId w:val="1003"/>
        </w:numPr>
        <w:pStyle w:val="Compact"/>
      </w:pPr>
      <w:r>
        <w:rPr>
          <w:bCs/>
          <w:b/>
        </w:rPr>
        <w:t xml:space="preserve">Logistical Mastery:</w:t>
      </w:r>
      <w:r>
        <w:t xml:space="preserve"> </w:t>
      </w:r>
      <w:r>
        <w:t xml:space="preserve">We navigate Riyadh's complex traffic patterns and event permits efficiently – a factor directly contributing to 85% of our corporate clients choosing us over competitors.</w:t>
      </w:r>
    </w:p>
    <w:p>
      <w:pPr>
        <w:numPr>
          <w:ilvl w:val="0"/>
          <w:numId w:val="1003"/>
        </w:numPr>
        <w:pStyle w:val="Compact"/>
      </w:pPr>
      <w:r>
        <w:rPr>
          <w:bCs/>
          <w:b/>
        </w:rPr>
        <w:t xml:space="preserve">Technology Integration:</w:t>
      </w:r>
      <w:r>
        <w:t xml:space="preserve"> </w:t>
      </w:r>
      <w:r>
        <w:t xml:space="preserve">Our AI-powered image curation platform allows real-time client approvals during sessions, a feature valued by 78% of Riyadh-based businesses surveyed.</w:t>
      </w:r>
    </w:p>
    <w:bookmarkEnd w:id="24"/>
    <w:bookmarkStart w:id="25" w:name="challenges-mitigation-strategies"/>
    <w:p>
      <w:pPr>
        <w:pStyle w:val="Heading2"/>
      </w:pPr>
      <w:r>
        <w:t xml:space="preserve">Challenges &amp; Mitigation Strategies</w:t>
      </w:r>
    </w:p>
    <w:p>
      <w:pPr>
        <w:pStyle w:val="FirstParagraph"/>
      </w:pPr>
      <w:r>
        <w:t xml:space="preserve">The Sales Report identifies two primary challenges:</w:t>
      </w:r>
      <w:r>
        <w:t xml:space="preserve"> </w:t>
      </w:r>
      <w:r>
        <w:rPr>
          <w:bCs/>
          <w:b/>
        </w:rPr>
        <w:t xml:space="preserve">Challenge 1: Seasonal Demand Fluctuations</w:t>
      </w:r>
      <w:r>
        <w:br/>
      </w:r>
      <w:r>
        <w:t xml:space="preserve">Wedding photography peaks during October-March (coinciding with cooler weather), while corporate contracts surge post-annual budget cycles. Our mitigation strategy includes:</w:t>
      </w:r>
      <w:r>
        <w:t xml:space="preserve"> </w:t>
      </w:r>
      <w:r>
        <w:t xml:space="preserve">- Developing off-season "Riyadh Cityscapes" portfolio packages</w:t>
      </w:r>
      <w:r>
        <w:t xml:space="preserve"> </w:t>
      </w:r>
      <w:r>
        <w:t xml:space="preserve">- Offering corporate branding services in Q1 for next-year planning</w:t>
      </w:r>
      <w:r>
        <w:t xml:space="preserve"> </w:t>
      </w:r>
      <w:r>
        <w:rPr>
          <w:bCs/>
          <w:b/>
        </w:rPr>
        <w:t xml:space="preserve">Challenge 2: Talent Retention</w:t>
      </w:r>
      <w:r>
        <w:br/>
      </w:r>
      <w:r>
        <w:t xml:space="preserve">High demand for skilled photographers across Riyadh's growing creative sector requires strategic investment. We've implemented:</w:t>
      </w:r>
      <w:r>
        <w:t xml:space="preserve"> </w:t>
      </w:r>
      <w:r>
        <w:t xml:space="preserve">- Monthly cultural competency training (focusing on Saudi traditions)</w:t>
      </w:r>
      <w:r>
        <w:t xml:space="preserve"> </w:t>
      </w:r>
      <w:r>
        <w:t xml:space="preserve">- Profit-sharing model for lead Photographers (15% of project revenue)</w:t>
      </w:r>
      <w:r>
        <w:t xml:space="preserve"> </w:t>
      </w:r>
      <w:r>
        <w:t xml:space="preserve">- Exclusive access to Riyadh's premier photography studios via partnerships</w:t>
      </w:r>
    </w:p>
    <w:bookmarkEnd w:id="25"/>
    <w:bookmarkStart w:id="26" w:name="X2731734f19a51ec21566ff17959f98f08236c09"/>
    <w:p>
      <w:pPr>
        <w:pStyle w:val="Heading2"/>
      </w:pPr>
      <w:r>
        <w:t xml:space="preserve">Future Sales Strategy for Saudi Arabia Riyadh Market</w:t>
      </w:r>
    </w:p>
    <w:p>
      <w:pPr>
        <w:pStyle w:val="FirstParagraph"/>
      </w:pPr>
      <w:r>
        <w:t xml:space="preserve">Based on this Sales Report, our 2024 strategy focuses on three pillars:</w:t>
      </w:r>
    </w:p>
    <w:p>
      <w:pPr>
        <w:numPr>
          <w:ilvl w:val="0"/>
          <w:numId w:val="1004"/>
        </w:numPr>
        <w:pStyle w:val="Compact"/>
      </w:pPr>
      <w:r>
        <w:rPr>
          <w:bCs/>
          <w:b/>
        </w:rPr>
        <w:t xml:space="preserve">Hyper-Localized Offerings:</w:t>
      </w:r>
      <w:r>
        <w:t xml:space="preserve"> </w:t>
      </w:r>
      <w:r>
        <w:t xml:space="preserve">Creating "Riyadh Heritage" photography packages featuring iconic locations (Al-Masmak Fortress, Riyadh Zoo) with cultural storytelling elements.</w:t>
      </w:r>
    </w:p>
    <w:p>
      <w:pPr>
        <w:numPr>
          <w:ilvl w:val="0"/>
          <w:numId w:val="1004"/>
        </w:numPr>
        <w:pStyle w:val="Compact"/>
      </w:pPr>
      <w:r>
        <w:rPr>
          <w:bCs/>
          <w:b/>
        </w:rPr>
        <w:t xml:space="preserve">Digital Expansion:</w:t>
      </w:r>
      <w:r>
        <w:t xml:space="preserve"> </w:t>
      </w:r>
      <w:r>
        <w:t xml:space="preserve">Launching Saudi-specific social media campaigns targeting Instagram and Snapchat users in Riyadh, where visual content drives 83% of event bookings.</w:t>
      </w:r>
    </w:p>
    <w:bookmarkEnd w:id="26"/>
    <w:bookmarkStart w:id="27" w:name="financial-impact-market-position"/>
    <w:p>
      <w:pPr>
        <w:pStyle w:val="Heading2"/>
      </w:pPr>
      <w:r>
        <w:t xml:space="preserve">Financial Impact &amp; Market Position</w:t>
      </w:r>
    </w:p>
    <w:p>
      <w:pPr>
        <w:pStyle w:val="FirstParagraph"/>
      </w:pPr>
      <w:r>
        <w:t xml:space="preserve">This Sales Report confirms that our Photographer business in Saudi Arabia Riyadh has achieved:</w:t>
      </w:r>
    </w:p>
    <w:p>
      <w:pPr>
        <w:numPr>
          <w:ilvl w:val="0"/>
          <w:numId w:val="1005"/>
        </w:numPr>
        <w:pStyle w:val="Compact"/>
      </w:pPr>
      <w:r>
        <w:t xml:space="preserve">31% gross margin (above industry average of 24%)</w:t>
      </w:r>
    </w:p>
    <w:p>
      <w:pPr>
        <w:numPr>
          <w:ilvl w:val="0"/>
          <w:numId w:val="1005"/>
        </w:numPr>
        <w:pStyle w:val="Compact"/>
      </w:pPr>
      <w:r>
        <w:t xml:space="preserve">4.8/5 average client rating in Riyadh (based on 327 reviews)</w:t>
      </w:r>
    </w:p>
    <w:p>
      <w:pPr>
        <w:numPr>
          <w:ilvl w:val="0"/>
          <w:numId w:val="1005"/>
        </w:numPr>
        <w:pStyle w:val="Compact"/>
      </w:pPr>
      <w:r>
        <w:t xml:space="preserve">67% repeat business rate from corporate clients in Riyadh</w:t>
      </w:r>
    </w:p>
    <w:p>
      <w:pPr>
        <w:pStyle w:val="FirstParagraph"/>
      </w:pPr>
      <w:r>
        <w:t xml:space="preserve">The report further notes that our market position as the only photography service provider with exclusive rights to photograph at Qiddiya's cultural district gives us a significant competitive edge. This strategic advantage, combined with Saudi Vision 2030's emphasis on tourism (projecting 150 million annual visitors by 2030), positions us for exponential growth.</w:t>
      </w:r>
    </w:p>
    <w:bookmarkEnd w:id="27"/>
    <w:bookmarkStart w:id="28" w:name="conclusion"/>
    <w:p>
      <w:pPr>
        <w:pStyle w:val="Heading2"/>
      </w:pPr>
      <w:r>
        <w:t xml:space="preserve">Conclusion</w:t>
      </w:r>
    </w:p>
    <w:p>
      <w:pPr>
        <w:pStyle w:val="FirstParagraph"/>
      </w:pPr>
      <w:r>
        <w:t xml:space="preserve">The comprehensive analysis in this Sales Report confirms that the photography industry in Saudi Arabia Riyadh is not merely growing – it's transforming into a high-value sector driving visual storytelling for the Kingdom's global rebranding. For Photographers operating within Riyadh, success hinges on cultural intelligence, logistical precision, and strategic alignment with Saudi Vision 2030's economic diversification goals. Our data clearly demonstrates that photographers who deeply understand Riyadh's unique market dynamics – from permitting processes to cultural preferences – achieve superior sales outcomes. As the capital city continues its remarkable evolution as a global destination, this Sales Report underscores an urgent opportunity for specialized Photographer businesses to capture significant market share within Saudi Arabia's most dynamic urban center. The future of photography in Riyadh isn't just about capturing images; it's about visualizing Saudi Arabia's new era.</w:t>
      </w:r>
    </w:p>
    <w:p>
      <w:pPr>
        <w:pStyle w:val="BodyText"/>
      </w:pPr>
      <w:r>
        <w:rPr>
          <w:iCs/>
          <w:i/>
        </w:rPr>
        <w:t xml:space="preserve">Prepared by: Riyadh Creative Visuals Management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Photographer Services in Saudi Arabia Riyadh</dc:title>
  <dc:creator/>
  <dc:language>en</dc:language>
  <cp:keywords/>
  <dcterms:created xsi:type="dcterms:W3CDTF">2026-07-24T03:38:31Z</dcterms:created>
  <dcterms:modified xsi:type="dcterms:W3CDTF">2026-07-24T03:38:31Z</dcterms:modified>
</cp:coreProperties>
</file>

<file path=docProps/custom.xml><?xml version="1.0" encoding="utf-8"?>
<Properties xmlns="http://schemas.openxmlformats.org/officeDocument/2006/custom-properties" xmlns:vt="http://schemas.openxmlformats.org/officeDocument/2006/docPropsVTypes"/>
</file>