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Photographer</w:t>
      </w:r>
      <w:r>
        <w:t xml:space="preserve"> </w:t>
      </w:r>
      <w:r>
        <w:t xml:space="preserve">Sales</w:t>
      </w:r>
      <w:r>
        <w:t xml:space="preserve"> </w:t>
      </w:r>
      <w:r>
        <w:t xml:space="preserve">Report</w:t>
      </w:r>
      <w:r>
        <w:t xml:space="preserve"> </w:t>
      </w:r>
      <w:r>
        <w:t xml:space="preserve">Q1</w:t>
      </w:r>
      <w:r>
        <w:t xml:space="preserve"> </w:t>
      </w:r>
      <w:r>
        <w:t xml:space="preserve">2024</w:t>
      </w:r>
    </w:p>
    <w:bookmarkStart w:id="27" w:name="X0ecc69eb39a77d18275904b1a0b130f615fea5b"/>
    <w:p>
      <w:pPr>
        <w:pStyle w:val="Heading1"/>
      </w:pPr>
      <w:r>
        <w:t xml:space="preserve">South Africa Johannesburg Photographer Sales Report: Q1 2024 Performance Analysis</w:t>
      </w:r>
    </w:p>
    <w:p>
      <w:pPr>
        <w:pStyle w:val="FirstParagraph"/>
      </w:pPr>
      <w:r>
        <w:rPr>
          <w:bCs/>
          <w:b/>
        </w:rPr>
        <w:t xml:space="preserve">Prepared For:</w:t>
      </w:r>
      <w:r>
        <w:t xml:space="preserve"> </w:t>
      </w:r>
      <w:r>
        <w:t xml:space="preserve">Management, Johannesburg Operations Team</w:t>
      </w:r>
      <w:r>
        <w:br/>
      </w:r>
      <w:r>
        <w:rPr>
          <w:bCs/>
          <w:b/>
        </w:rPr>
        <w:t xml:space="preserve">Date:</w:t>
      </w:r>
      <w:r>
        <w:t xml:space="preserve"> </w:t>
      </w:r>
      <w:r>
        <w:t xml:space="preserve">March 31,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performance of our Photographer services within South Africa Johannesburg during Q1 2024. Operating across key metropolitan hubs including Sandton, Rosebank, Soweto, and Newtown, our photography business has achieved significant growth despite regional market challenges. Total sales for the quarter reached ZAR 1,850,000 (a 17% increase compared to Q4 2023), driven by high-demand corporate events and wedding packages. The South Africa Johannesburg market remains our most valuable geographic segment, contributing 68% of total revenue. This performance underscores the strategic importance of maintaining a strong local presence for our Photographer business in the dynamic Johannesburg landscape.</w:t>
      </w:r>
    </w:p>
    <w:bookmarkEnd w:id="20"/>
    <w:bookmarkStart w:id="21" w:name="performance-by-service-category"/>
    <w:p>
      <w:pPr>
        <w:pStyle w:val="Heading2"/>
      </w:pPr>
      <w:r>
        <w:t xml:space="preserve">Performance by Service Category</w:t>
      </w:r>
    </w:p>
    <w:p>
      <w:pPr>
        <w:pStyle w:val="FirstParagraph"/>
      </w:pPr>
      <w:r>
        <w:t xml:space="preserve">Service Type</w:t>
      </w:r>
    </w:p>
    <w:p>
      <w:pPr>
        <w:pStyle w:val="BodyText"/>
      </w:pPr>
      <w:r>
        <w:t xml:space="preserve">Q1 2024 Revenue (ZAR)</w:t>
      </w:r>
    </w:p>
    <w:p>
      <w:pPr>
        <w:pStyle w:val="BodyText"/>
      </w:pPr>
      <w:r>
        <w:t xml:space="preserve">% of Total Sales</w:t>
      </w:r>
    </w:p>
    <w:p>
      <w:pPr>
        <w:pStyle w:val="BodyText"/>
      </w:pPr>
      <w:r>
        <w:t xml:space="preserve">Growth vs Q4 2023</w:t>
      </w:r>
    </w:p>
    <w:p>
      <w:pPr>
        <w:pStyle w:val="BodyText"/>
      </w:pPr>
      <w:r>
        <w:t xml:space="preserve">Wedding Photography</w:t>
      </w:r>
    </w:p>
    <w:p>
      <w:pPr>
        <w:pStyle w:val="BodyText"/>
      </w:pPr>
      <w:r>
        <w:t xml:space="preserve">785,000</w:t>
      </w:r>
    </w:p>
    <w:p>
      <w:pPr>
        <w:pStyle w:val="BodyText"/>
      </w:pPr>
      <w:r>
        <w:t xml:space="preserve">42.4%</w:t>
      </w:r>
    </w:p>
    <w:p>
      <w:pPr>
        <w:pStyle w:val="BodyText"/>
      </w:pPr>
      <w:r>
        <w:t xml:space="preserve">+19%</w:t>
      </w:r>
    </w:p>
    <w:p>
      <w:pPr>
        <w:pStyle w:val="BodyText"/>
      </w:pPr>
      <w:r>
        <w:t xml:space="preserve">Corporate Events &amp; Branding</w:t>
      </w:r>
    </w:p>
    <w:p>
      <w:pPr>
        <w:pStyle w:val="BodyText"/>
      </w:pPr>
      <w:r>
        <w:t xml:space="preserve">620,000</w:t>
      </w:r>
    </w:p>
    <w:p>
      <w:pPr>
        <w:pStyle w:val="BodyText"/>
      </w:pPr>
      <w:r>
        <w:rPr>
          <w:bCs/>
          <w:b/>
        </w:rPr>
        <w:t xml:space="preserve">+15%</w:t>
      </w:r>
    </w:p>
    <w:p>
      <w:pPr>
        <w:pStyle w:val="BodyText"/>
      </w:pPr>
      <w:r>
        <w:br/>
      </w:r>
      <w:r>
        <w:t xml:space="preserve">The Johannesburg business community continues to prioritize high-quality visual storytelling for conferences, product launches, and annual functions. Key clients included Absa Group (Sandton), Vodacom (Downtown), and several prominent property developers in Rosebank. Our Photographer team delivered 28 major corporate assignments this quarter.</w:t>
      </w:r>
    </w:p>
    <w:p>
      <w:pPr>
        <w:pStyle w:val="BodyText"/>
      </w:pPr>
      <w:r>
        <w:t xml:space="preserve">Portrait &amp; Maternity Sessions</w:t>
      </w:r>
    </w:p>
    <w:p>
      <w:pPr>
        <w:pStyle w:val="BodyText"/>
      </w:pPr>
      <w:r>
        <w:t xml:space="preserve">315,000</w:t>
      </w:r>
    </w:p>
    <w:p>
      <w:pPr>
        <w:pStyle w:val="BodyText"/>
      </w:pPr>
      <w:r>
        <w:t xml:space="preserve">17.0%</w:t>
      </w:r>
    </w:p>
    <w:p>
      <w:pPr>
        <w:pStyle w:val="BodyText"/>
      </w:pPr>
      <w:r>
        <w:t xml:space="preserve">+22%</w:t>
      </w:r>
    </w:p>
    <w:p>
      <w:pPr>
        <w:pStyle w:val="BodyText"/>
      </w:pPr>
      <w:r>
        <w:t xml:space="preserve">Total</w:t>
      </w:r>
    </w:p>
    <w:p>
      <w:pPr>
        <w:pStyle w:val="BodyText"/>
      </w:pPr>
      <w:r>
        <w:br/>
      </w:r>
      <w:r>
        <w:t xml:space="preserve">The South Africa Johannesburg market demonstrated exceptional resilience this quarter. While national economic fluctuations impacted some sectors, our Photographer business capitalized on the city's vibrant cultural calendar—including the Joburg Arts Festival and Nelson Mandela Day events—to secure premium contracts. Our consistent presence at local networking hubs like The Market Theatre and Sandton City has proven crucial for lead generation in this competitive market.</w:t>
      </w:r>
    </w:p>
    <w:bookmarkEnd w:id="21"/>
    <w:bookmarkStart w:id="22" w:name="X43c7b4667b3bbd7cd358ea7150ca47b54345277"/>
    <w:p>
      <w:pPr>
        <w:pStyle w:val="Heading2"/>
      </w:pPr>
      <w:r>
        <w:t xml:space="preserve">Geographic Performance: South Africa Johannesburg Breakdown</w:t>
      </w:r>
    </w:p>
    <w:p>
      <w:pPr>
        <w:pStyle w:val="FirstParagraph"/>
      </w:pPr>
      <w:r>
        <w:t xml:space="preserve">Our sales data reveals clear patterns of demand across different Johannesburg precincts:</w:t>
      </w:r>
    </w:p>
    <w:p>
      <w:pPr>
        <w:numPr>
          <w:ilvl w:val="0"/>
          <w:numId w:val="1001"/>
        </w:numPr>
        <w:pStyle w:val="Compact"/>
      </w:pPr>
      <w:r>
        <w:rPr>
          <w:bCs/>
          <w:b/>
        </w:rPr>
        <w:t xml:space="preserve">Sandton &amp; Rosebank (35% of revenue):</w:t>
      </w:r>
      <w:r>
        <w:t xml:space="preserve"> </w:t>
      </w:r>
      <w:r>
        <w:t xml:space="preserve">Dominated by high-value corporate clients and luxury weddings. The presence of major multinational HQs and upscale residential areas makes this the most lucrative district for our Photographer services.</w:t>
      </w:r>
    </w:p>
    <w:p>
      <w:pPr>
        <w:numPr>
          <w:ilvl w:val="0"/>
          <w:numId w:val="1001"/>
        </w:numPr>
        <w:pStyle w:val="Compact"/>
      </w:pPr>
      <w:r>
        <w:rPr>
          <w:bCs/>
          <w:b/>
        </w:rPr>
        <w:t xml:space="preserve">Soweto &amp; Orlando West (28% of revenue):</w:t>
      </w:r>
      <w:r>
        <w:t xml:space="preserve"> </w:t>
      </w:r>
      <w:r>
        <w:t xml:space="preserve">Strong growth in cultural photography, community events, and authentic lifestyle sessions. Partnering with local initiatives like the Soweto Tourism Project has expanded our reach significantly.</w:t>
      </w:r>
    </w:p>
    <w:p>
      <w:pPr>
        <w:numPr>
          <w:ilvl w:val="0"/>
          <w:numId w:val="1001"/>
        </w:numPr>
        <w:pStyle w:val="Compact"/>
      </w:pPr>
      <w:r>
        <w:rPr>
          <w:bCs/>
          <w:b/>
        </w:rPr>
        <w:t xml:space="preserve">City Centre &amp; Newtown (20% of revenue):</w:t>
      </w:r>
      <w:r>
        <w:t xml:space="preserve"> </w:t>
      </w:r>
      <w:r>
        <w:t xml:space="preserve">Thriving market for event coverage at venues like The Bassline and Aardklop Festival sites, plus editorial assignments for Johannesburg-based media outlets.</w:t>
      </w:r>
    </w:p>
    <w:p>
      <w:pPr>
        <w:numPr>
          <w:ilvl w:val="0"/>
          <w:numId w:val="1001"/>
        </w:numPr>
        <w:pStyle w:val="Compact"/>
      </w:pPr>
      <w:r>
        <w:rPr>
          <w:bCs/>
          <w:b/>
        </w:rPr>
        <w:t xml:space="preserve">Outer Suburbs (17% of revenue):</w:t>
      </w:r>
      <w:r>
        <w:t xml:space="preserve"> </w:t>
      </w:r>
      <w:r>
        <w:t xml:space="preserve">Steady demand from residential clients in areas like Sandown, Parktown, and Bedfordview for family portraits and home staging photography.</w:t>
      </w:r>
    </w:p>
    <w:bookmarkEnd w:id="22"/>
    <w:bookmarkStart w:id="23" w:name="client-demographics-market-insights"/>
    <w:p>
      <w:pPr>
        <w:pStyle w:val="Heading2"/>
      </w:pPr>
      <w:r>
        <w:t xml:space="preserve">Client Demographics &amp; Market Insights</w:t>
      </w:r>
    </w:p>
    <w:p>
      <w:pPr>
        <w:pStyle w:val="FirstParagraph"/>
      </w:pPr>
      <w:r>
        <w:t xml:space="preserve">South Africa Johannesburg clients are increasingly seeking photographers who understand local context. Our Q1 data shows:</w:t>
      </w:r>
    </w:p>
    <w:p>
      <w:pPr>
        <w:numPr>
          <w:ilvl w:val="0"/>
          <w:numId w:val="1002"/>
        </w:numPr>
        <w:pStyle w:val="Compact"/>
      </w:pPr>
      <w:r>
        <w:rPr>
          <w:bCs/>
          <w:b/>
        </w:rPr>
        <w:t xml:space="preserve">Cultural Sensitivity:</w:t>
      </w:r>
      <w:r>
        <w:t xml:space="preserve"> </w:t>
      </w:r>
      <w:r>
        <w:t xml:space="preserve">43% of portrait/maternity clients specifically requested a Photographer familiar with Zulu, Sotho, or Tswana cultural traditions during shoots—a critical factor in securing bookings in Johannesburg's diverse communities.</w:t>
      </w:r>
    </w:p>
    <w:p>
      <w:pPr>
        <w:numPr>
          <w:ilvl w:val="0"/>
          <w:numId w:val="1002"/>
        </w:numPr>
        <w:pStyle w:val="Compact"/>
      </w:pPr>
      <w:r>
        <w:rPr>
          <w:bCs/>
          <w:b/>
        </w:rPr>
        <w:t xml:space="preserve">Value-Driven Packages:</w:t>
      </w:r>
      <w:r>
        <w:t xml:space="preserve"> </w:t>
      </w:r>
      <w:r>
        <w:t xml:space="preserve">The popularity of "Johannesburg Wedding All-Inclusive" packages (combining ceremony, reception, and family portraits) grew by 28% as couples sought cost-effective solutions for Johannesburg's competitive wedding market.</w:t>
      </w:r>
    </w:p>
    <w:p>
      <w:pPr>
        <w:numPr>
          <w:ilvl w:val="0"/>
          <w:numId w:val="1002"/>
        </w:numPr>
        <w:pStyle w:val="Compact"/>
      </w:pPr>
      <w:r>
        <w:rPr>
          <w:bCs/>
          <w:b/>
        </w:rPr>
        <w:t xml:space="preserve">Post-Pandemic Demand:</w:t>
      </w:r>
      <w:r>
        <w:t xml:space="preserve"> </w:t>
      </w:r>
      <w:r>
        <w:t xml:space="preserve">Corporate clients are prioritizing high-quality visual content more than ever. The rise of Johannesburg-based startups and expanding SME sector has created new opportunities for our Photographer services in branding, social media, and website photography.</w:t>
      </w:r>
    </w:p>
    <w:bookmarkEnd w:id="23"/>
    <w:bookmarkStart w:id="24" w:name="Xecad5f7933f7ddf4752944bbf22b723e10b05e3"/>
    <w:p>
      <w:pPr>
        <w:pStyle w:val="Heading2"/>
      </w:pPr>
      <w:r>
        <w:t xml:space="preserve">Challenges in the South Africa Johannesburg Market</w:t>
      </w:r>
    </w:p>
    <w:p>
      <w:pPr>
        <w:pStyle w:val="FirstParagraph"/>
      </w:pPr>
      <w:r>
        <w:t xml:space="preserve">Despite strong performance, we face unique challenges operating as a Photographer business in South Africa Johannesburg:</w:t>
      </w:r>
    </w:p>
    <w:p>
      <w:pPr>
        <w:numPr>
          <w:ilvl w:val="0"/>
          <w:numId w:val="1003"/>
        </w:numPr>
        <w:pStyle w:val="Compact"/>
      </w:pPr>
      <w:r>
        <w:rPr>
          <w:bCs/>
          <w:b/>
        </w:rPr>
        <w:t xml:space="preserve">Economic Volatility:</w:t>
      </w:r>
      <w:r>
        <w:t xml:space="preserve"> </w:t>
      </w:r>
      <w:r>
        <w:t xml:space="preserve">Currency fluctuations (ZAR/USD) complicate pricing for international clients and affect budgeting for local corporate events.</w:t>
      </w:r>
    </w:p>
    <w:p>
      <w:pPr>
        <w:numPr>
          <w:ilvl w:val="0"/>
          <w:numId w:val="1003"/>
        </w:numPr>
        <w:pStyle w:val="Compact"/>
      </w:pPr>
      <w:r>
        <w:rPr>
          <w:bCs/>
          <w:b/>
        </w:rPr>
        <w:t xml:space="preserve">Logistical Hurdles:</w:t>
      </w:r>
      <w:r>
        <w:t xml:space="preserve"> </w:t>
      </w:r>
      <w:r>
        <w:t xml:space="preserve">Traffic congestion in Johannesburg (particularly on the M1 and R21 routes) causes scheduling challenges. We've mitigated this by implementing 3-hour buffer zones between locations for all Photographer assignments.</w:t>
      </w:r>
    </w:p>
    <w:p>
      <w:pPr>
        <w:numPr>
          <w:ilvl w:val="0"/>
          <w:numId w:val="1003"/>
        </w:numPr>
        <w:pStyle w:val="Compact"/>
      </w:pPr>
      <w:r>
        <w:rPr>
          <w:bCs/>
          <w:b/>
        </w:rPr>
        <w:t xml:space="preserve">Competition:</w:t>
      </w:r>
      <w:r>
        <w:t xml:space="preserve"> </w:t>
      </w:r>
      <w:r>
        <w:t xml:space="preserve">The rise of smartphone photography has increased client price sensitivity, especially in lower-income Johannesburg neighborhoods. Our solution has been emphasizing the unique value of professional lighting, post-production expertise, and storytelling capabilities.</w:t>
      </w:r>
    </w:p>
    <w:bookmarkEnd w:id="24"/>
    <w:bookmarkStart w:id="25" w:name="strategic-recommendations-for-q2-2024"/>
    <w:p>
      <w:pPr>
        <w:pStyle w:val="Heading2"/>
      </w:pPr>
      <w:r>
        <w:t xml:space="preserve">Strategic Recommendations for Q2 2024</w:t>
      </w:r>
    </w:p>
    <w:p>
      <w:pPr>
        <w:pStyle w:val="FirstParagraph"/>
      </w:pPr>
      <w:r>
        <w:t xml:space="preserve">To build on our South Africa Johannesburg success, we propose:</w:t>
      </w:r>
    </w:p>
    <w:p>
      <w:pPr>
        <w:numPr>
          <w:ilvl w:val="0"/>
          <w:numId w:val="1004"/>
        </w:numPr>
        <w:pStyle w:val="Compact"/>
      </w:pPr>
      <w:r>
        <w:rPr>
          <w:bCs/>
          <w:b/>
        </w:rPr>
        <w:t xml:space="preserve">Expand Soweto Cultural Partnerships:</w:t>
      </w:r>
      <w:r>
        <w:t xml:space="preserve"> </w:t>
      </w:r>
      <w:r>
        <w:t xml:space="preserve">Develop exclusive "Johannesburg Heritage Photography" packages with local cultural centers to capture authentic community stories.</w:t>
      </w:r>
    </w:p>
    <w:p>
      <w:pPr>
        <w:numPr>
          <w:ilvl w:val="0"/>
          <w:numId w:val="1004"/>
        </w:numPr>
        <w:pStyle w:val="Compact"/>
      </w:pPr>
      <w:r>
        <w:rPr>
          <w:bCs/>
          <w:b/>
        </w:rPr>
        <w:t xml:space="preserve">Leverage Joburg Tourism Initiatives:</w:t>
      </w:r>
      <w:r>
        <w:t xml:space="preserve"> </w:t>
      </w:r>
      <w:r>
        <w:t xml:space="preserve">Partner with the Gauteng Tourism Authority on marketing campaigns targeting visitors seeking Johannesburg photography experiences.</w:t>
      </w:r>
    </w:p>
    <w:p>
      <w:pPr>
        <w:numPr>
          <w:ilvl w:val="0"/>
          <w:numId w:val="1004"/>
        </w:numPr>
        <w:pStyle w:val="Compact"/>
      </w:pPr>
      <w:r>
        <w:rPr>
          <w:bCs/>
          <w:b/>
        </w:rPr>
        <w:t xml:space="preserve">Invest in Localized Social Media:</w:t>
      </w:r>
      <w:r>
        <w:t xml:space="preserve"> </w:t>
      </w:r>
      <w:r>
        <w:t xml:space="preserve">Create a dedicated "Johannesburg Photographer" content series showcasing iconic locations (Nelson Mandela Square, Johannesburg Zoo, Museum Africa) to attract local clients.</w:t>
      </w:r>
    </w:p>
    <w:bookmarkEnd w:id="25"/>
    <w:bookmarkStart w:id="26" w:name="conclusion"/>
    <w:p>
      <w:pPr>
        <w:pStyle w:val="Heading2"/>
      </w:pPr>
      <w:r>
        <w:t xml:space="preserve">Conclusion</w:t>
      </w:r>
    </w:p>
    <w:p>
      <w:pPr>
        <w:pStyle w:val="FirstParagraph"/>
      </w:pPr>
      <w:r>
        <w:t xml:space="preserve">This Sales Report confirms that our Photographer business is well-positioned within the South Africa Johannesburg market. The city's cultural vibrancy, economic significance, and growing demand for professional visual storytelling create a fertile environment for sustainable growth. By deepening our community engagement in neighborhoods like Soweto and maintaining our focus on high-quality corporate partnerships in Sandton/Rosebank, we project a 20% revenue increase for Q2 2024. Our continued success hinges on understanding the unique needs of Johannesburg's diverse population while delivering exceptional photographic service that resonates with both local and international audiences. The South Africa Johannesburg market remains not just profitable, but essential to our national strategy as a leading Photographer business.</w:t>
      </w:r>
    </w:p>
    <w:p>
      <w:pPr>
        <w:pStyle w:val="BodyText"/>
      </w:pPr>
      <w:r>
        <w:rPr>
          <w:bCs/>
          <w:b/>
        </w:rPr>
        <w:t xml:space="preserve">Prepared By:</w:t>
      </w:r>
      <w:r>
        <w:t xml:space="preserve"> </w:t>
      </w:r>
      <w:r>
        <w:t xml:space="preserve">Sales Analytics Team, Johannesburg Operations</w:t>
      </w:r>
      <w:r>
        <w:br/>
      </w:r>
      <w:r>
        <w:rPr>
          <w:bCs/>
          <w:b/>
        </w:rPr>
        <w:t xml:space="preserve">Contact:</w:t>
      </w:r>
      <w:r>
        <w:t xml:space="preserve"> </w:t>
      </w:r>
      <w:r>
        <w:t xml:space="preserve">sales@johannesburgphotographer.co.za | +27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Photographer Sales Report Q1 2024</dc:title>
  <dc:creator/>
  <dc:language>en</dc:language>
  <cp:keywords/>
  <dcterms:created xsi:type="dcterms:W3CDTF">2026-07-24T15:29:36Z</dcterms:created>
  <dcterms:modified xsi:type="dcterms:W3CDTF">2026-07-24T15:29:36Z</dcterms:modified>
</cp:coreProperties>
</file>

<file path=docProps/custom.xml><?xml version="1.0" encoding="utf-8"?>
<Properties xmlns="http://schemas.openxmlformats.org/officeDocument/2006/custom-properties" xmlns:vt="http://schemas.openxmlformats.org/officeDocument/2006/docPropsVTypes"/>
</file>