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86e0da057ec0b2e61b095f6b7b018462eab794"/>
    <w:p>
      <w:pPr>
        <w:pStyle w:val="Heading1"/>
      </w:pPr>
      <w:r>
        <w:t xml:space="preserve">Q3 2023 Sales Report: Professional Photography Services in Sri Lanka Colombo</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photography services across Sri Lanka Colombo for the third quarter of 2023. As a leading photography business operating exclusively in the vibrant Colombo market, we've achieved remarkable growth while navigating unique cultural and economic dynamics. This document serves as both an operational review and strategic roadmap, emphasizing how our Photographer expertise aligns with Sri Lanka's evolving visual storytelling needs. The success metrics presented herein underscore why our Colombo-based Photographer services remain indispensable to local businesses and individuals seeking premium visual content.</w:t>
      </w:r>
    </w:p>
    <w:bookmarkEnd w:id="20"/>
    <w:bookmarkStart w:id="21" w:name="q3-sales-performance-highlights"/>
    <w:p>
      <w:pPr>
        <w:pStyle w:val="Heading2"/>
      </w:pPr>
      <w:r>
        <w:t xml:space="preserve">Q3 Sales Performance Highlights</w:t>
      </w:r>
    </w:p>
    <w:p>
      <w:pPr>
        <w:pStyle w:val="FirstParagraph"/>
      </w:pPr>
      <w:r>
        <w:t xml:space="preserve">Our photographic sales in Sri Lanka Colombo surged by 37% compared to Q2 2023, reaching a total revenue of LKR 18.4 million. This growth is particularly significant given the post-pandemic recovery phase in Colombo's creative sector. The most substantial contributor was our corporate client portfolio (accounting for 58% of sales), followed by wedding photography (25%) and lifestyle portraits (17%). Notably, we exceeded our quarterly target by 22%, with a repeat client rate of 64%—a testament to the exceptional service quality delivered by our Colombo-based Photographer team.</w:t>
      </w:r>
    </w:p>
    <w:p>
      <w:pPr>
        <w:pStyle w:val="BodyText"/>
      </w:pPr>
      <w:r>
        <w:rPr>
          <w:bCs/>
          <w:b/>
        </w:rPr>
        <w:t xml:space="preserve">Key Achievement:</w:t>
      </w:r>
      <w:r>
        <w:t xml:space="preserve"> </w:t>
      </w:r>
      <w:r>
        <w:t xml:space="preserve">Secured a landmark contract with Cargills Food City for their annual promotional campaign, representing LKR 5.2 million in new business—a first for our Photographer services in Sri Lanka Colombo's retail sector. This partnership exemplifies how strategic positioning as a Colombo-based Photographer has enabled us to capture high-value opportunities previously dominated by international firms.</w:t>
      </w:r>
    </w:p>
    <w:bookmarkEnd w:id="21"/>
    <w:bookmarkStart w:id="22" w:name="X9b5acf09970d31f055b952b37f6b40bf4de36c2"/>
    <w:p>
      <w:pPr>
        <w:pStyle w:val="Heading2"/>
      </w:pPr>
      <w:r>
        <w:t xml:space="preserve">Market Analysis: Sri Lanka Colombo Photography Landscape</w:t>
      </w:r>
    </w:p>
    <w:p>
      <w:pPr>
        <w:pStyle w:val="FirstParagraph"/>
      </w:pPr>
      <w:r>
        <w:t xml:space="preserve">The photography market in Sri Lanka Colombo has evolved dramatically over the past two years. With Colombo's emergence as South Asia's digital hub, demand for professional visual content has skyrocketed across sectors—from hospitality and real estate to e-commerce and social media influencers. Our Sales Report reveals that 73% of new clients now require high-resolution images optimized for digital platforms, reflecting Colombo's rapid adoption of Instagram-driven marketing strategies.</w:t>
      </w:r>
    </w:p>
    <w:p>
      <w:pPr>
        <w:pStyle w:val="BodyText"/>
      </w:pPr>
      <w:r>
        <w:t xml:space="preserve">Competition analysis shows that while international photography agencies maintain a presence in Colombo, local Photographer businesses like ours have gained market share by understanding cultural nuances. For instance, our "Colombo Heritage" wedding package—featuring traditional Kandyan dancers and Sri Lankan temple backdrops—has generated 32% of our wedding sales this quarter. This localized approach is impossible for foreign firms to replicate effectively, making our Photographer expertise a competitive advantage in Sri Lanka Colombo.</w:t>
      </w:r>
    </w:p>
    <w:bookmarkEnd w:id="22"/>
    <w:bookmarkStart w:id="23" w:name="client-demographics-feedback"/>
    <w:p>
      <w:pPr>
        <w:pStyle w:val="Heading2"/>
      </w:pPr>
      <w:r>
        <w:t xml:space="preserve">Client Demographics &amp; Feedback</w:t>
      </w:r>
    </w:p>
    <w:p>
      <w:pPr>
        <w:pStyle w:val="FirstParagraph"/>
      </w:pPr>
      <w:r>
        <w:t xml:space="preserve">Our data shows Colombo-based clients span three distinct segments: 48% are businesses (primarily SMEs), 35% are high-net-worth individuals seeking luxury lifestyle photography, and 17% are young couples for weddings. Client satisfaction scores reached an all-time high of 4.8/5, with recurring comments praising our Photographer's "ability to capture authentic Sri Lankan moments" and "deep understanding of Colombo's cultural aesthetics."</w:t>
      </w:r>
    </w:p>
    <w:p>
      <w:pPr>
        <w:pStyle w:val="BodyText"/>
      </w:pPr>
      <w:r>
        <w:t xml:space="preserve">A key testimonial from a boutique hotel manager in Colombo states: "Their Photographer didn't just take pictures—they understood how to showcase our heritage in a way that resonated with global travelers. This isn't just photography; it's cultural storytelling for Sri Lanka Colombo." Such feedback directly influences our sales strategy, confirming that positioning as an authentic Colombo Photographer is non-negotiable for market success.</w:t>
      </w:r>
    </w:p>
    <w:bookmarkEnd w:id="23"/>
    <w:bookmarkStart w:id="24" w:name="marketing-successes-driving-sales"/>
    <w:p>
      <w:pPr>
        <w:pStyle w:val="Heading2"/>
      </w:pPr>
      <w:r>
        <w:t xml:space="preserve">Marketing Successes Driving Sales</w:t>
      </w:r>
    </w:p>
    <w:p>
      <w:pPr>
        <w:pStyle w:val="FirstParagraph"/>
      </w:pPr>
      <w:r>
        <w:t xml:space="preserve">Our targeted marketing campaigns in Sri Lanka Colombo yielded exceptional returns. The "Colombo Lens" social media initiative—featuring daily street photography showcases from our Photographer's collection—generated 14,000 new leads and 37% of new business. Partnerships with Colombo-based platforms like Foodpanda (for restaurant promotions) and LankaWeb (for real estate) have proven highly effective, demonstrating that local collaborations amplify our Photographer's market presence.</w:t>
      </w:r>
    </w:p>
    <w:p>
      <w:pPr>
        <w:pStyle w:val="BodyText"/>
      </w:pPr>
      <w:r>
        <w:t xml:space="preserve">Importantly, we discontinued generic digital ads in favor of community engagement. Hosting free workshops at Colombo's National Art Gallery for aspiring photographers attracted 120+ attendees and generated 28 qualified leads within a month—a strategy explicitly designed to strengthen our identity as an integral part of Sri Lanka Colombo's creative ecosystem.</w:t>
      </w:r>
    </w:p>
    <w:bookmarkEnd w:id="24"/>
    <w:bookmarkStart w:id="25" w:name="challenges-strategic-adaptations"/>
    <w:p>
      <w:pPr>
        <w:pStyle w:val="Heading2"/>
      </w:pPr>
      <w:r>
        <w:t xml:space="preserve">Challenges &amp; Strategic Adaptations</w:t>
      </w:r>
    </w:p>
    <w:p>
      <w:pPr>
        <w:pStyle w:val="FirstParagraph"/>
      </w:pPr>
      <w:r>
        <w:t xml:space="preserve">The primary challenge in Sri Lanka Colombo remains seasonal demand fluctuations, particularly during the monsoon months (May-June). Our Sales Report indicates a 15% dip in wedding photography during this period, which we mitigated by introducing "Monsoon Mood" indoor portrait packages. This adaptation increased winter sales by 23%, proving our Photographer team's agility in responding to Colombo's climate realities.</w:t>
      </w:r>
    </w:p>
    <w:p>
      <w:pPr>
        <w:pStyle w:val="BodyText"/>
      </w:pPr>
      <w:r>
        <w:t xml:space="preserve">Additionally, price sensitivity emerged among SMEs during the economic downturn. We countered this by launching tiered subscription models (e.g., "Colombo Business Pack" at LKR 1.8 million/year for 12 high-resolution images), resulting in a 30% increase in corporate contracts despite market pressures.</w:t>
      </w:r>
    </w:p>
    <w:bookmarkEnd w:id="25"/>
    <w:bookmarkStart w:id="26" w:name="X2be5337f51b8f995c8c703473803e8d09f900ea"/>
    <w:p>
      <w:pPr>
        <w:pStyle w:val="Heading2"/>
      </w:pPr>
      <w:r>
        <w:t xml:space="preserve">Future Sales Strategy: Growth Targets for Sri Lanka Colombo</w:t>
      </w:r>
    </w:p>
    <w:p>
      <w:pPr>
        <w:pStyle w:val="FirstParagraph"/>
      </w:pPr>
      <w:r>
        <w:t xml:space="preserve">Based on this Q3 Sales Report, our strategy focuses on three pillars for 2024:</w:t>
      </w:r>
    </w:p>
    <w:p>
      <w:pPr>
        <w:numPr>
          <w:ilvl w:val="0"/>
          <w:numId w:val="1001"/>
        </w:numPr>
        <w:pStyle w:val="Compact"/>
      </w:pPr>
      <w:r>
        <w:rPr>
          <w:bCs/>
          <w:b/>
        </w:rPr>
        <w:t xml:space="preserve">Deepen Colombo Market Penetration:</w:t>
      </w:r>
      <w:r>
        <w:t xml:space="preserve"> </w:t>
      </w:r>
      <w:r>
        <w:t xml:space="preserve">Target 45 new corporate clients in the hospitality and real estate sectors by Q2 2024, leveraging our Photographer's established relationships with Colombo Chamber of Commerce members.</w:t>
      </w:r>
    </w:p>
    <w:p>
      <w:pPr>
        <w:numPr>
          <w:ilvl w:val="0"/>
          <w:numId w:val="1001"/>
        </w:numPr>
        <w:pStyle w:val="Compact"/>
      </w:pPr>
      <w:r>
        <w:rPr>
          <w:bCs/>
          <w:b/>
        </w:rPr>
        <w:t xml:space="preserve">Cultural Product Expansion:</w:t>
      </w:r>
      <w:r>
        <w:t xml:space="preserve"> </w:t>
      </w:r>
      <w:r>
        <w:t xml:space="preserve">Launch "Sri Lankan Heritage" series featuring historical sites across Colombo (Galle Face, Gangaramaya Temple), directly addressing the cultural storytelling demand identified in our sales data.</w:t>
      </w:r>
    </w:p>
    <w:p>
      <w:pPr>
        <w:numPr>
          <w:ilvl w:val="0"/>
          <w:numId w:val="1001"/>
        </w:numPr>
        <w:pStyle w:val="Compact"/>
      </w:pPr>
      <w:r>
        <w:rPr>
          <w:bCs/>
          <w:b/>
        </w:rPr>
        <w:t xml:space="preserve">Digital Transformation:</w:t>
      </w:r>
      <w:r>
        <w:t xml:space="preserve"> </w:t>
      </w:r>
      <w:r>
        <w:t xml:space="preserve">Invest in AI-powered image editing tools tailored for Sri Lankan color palettes (e.g., enhancing sapphire ocean tones and tropical greens), a unique differentiator for our Photographer services.</w:t>
      </w:r>
    </w:p>
    <w:p>
      <w:pPr>
        <w:pStyle w:val="FirstParagraph"/>
      </w:pPr>
      <w:r>
        <w:t xml:space="preserve">We project 28% revenue growth in 2024, with Colombo contributing 79% of total sales. This growth is contingent on maintaining our core identity as a locally rooted Photographer business—any dilution of this focus would undermine our competitive edge in Sri Lanka's photography market.</w:t>
      </w:r>
    </w:p>
    <w:bookmarkEnd w:id="26"/>
    <w:bookmarkStart w:id="27" w:name="conclusion"/>
    <w:p>
      <w:pPr>
        <w:pStyle w:val="Heading2"/>
      </w:pPr>
      <w:r>
        <w:t xml:space="preserve">Conclusion</w:t>
      </w:r>
    </w:p>
    <w:p>
      <w:pPr>
        <w:pStyle w:val="FirstParagraph"/>
      </w:pPr>
      <w:r>
        <w:t xml:space="preserve">This Sales Report unequivocally demonstrates that positioning as a culturally attuned Photographer is the cornerstone of success in Sri Lanka Colombo. Our 37% Q3 growth isn't merely a business achievement—it's proof that authentic local expertise drives value in today's photography market. As we look ahead, every sales strategy, marketing initiative, and service offering will center on reinforcing our role as the definitive Photographer for Sri Lanka Colombo.</w:t>
      </w:r>
    </w:p>
    <w:p>
      <w:pPr>
        <w:pStyle w:val="BodyText"/>
      </w:pPr>
      <w:r>
        <w:t xml:space="preserve">For stakeholders reviewing this Sales Report: The data confirms that investing in a Photographer deeply embedded in Colombo's social fabric yields superior ROI compared to generic or international alternatives. In a market where 68% of clients prioritize "authentic Sri Lankan context" over cost, our business model remains both sustainable and scalable. As the creative economy of Colombo continues its upward trajectory, our Photography services will not just participate in this growth—they will define it.</w:t>
      </w:r>
    </w:p>
    <w:p>
      <w:pPr>
        <w:pStyle w:val="BodyText"/>
      </w:pPr>
      <w:r>
        <w:t xml:space="preserve">Final Note: This Sales Report serves as a blueprint for how a Photographer business can thrive by embracing local identity. In Sri Lanka Colombo, there's no substitute for understanding the city's heartbeat—our clients have repeatedly told us that our work doesn't just capture moments; it captures the soul of Colombo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Sri Lanka Colombo</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