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Khartoum</w:t>
      </w:r>
      <w:r>
        <w:t xml:space="preserve"> </w:t>
      </w:r>
      <w:r>
        <w:t xml:space="preserve">Photographer</w:t>
      </w:r>
      <w:r>
        <w:t xml:space="preserve"> </w:t>
      </w:r>
      <w:r>
        <w:t xml:space="preserve">Business</w:t>
      </w:r>
    </w:p>
    <w:bookmarkStart w:id="30" w:name="X9f281c1f8298868fc0989bd51e02c5b83f7bef0"/>
    <w:p>
      <w:pPr>
        <w:pStyle w:val="Heading1"/>
      </w:pPr>
      <w:r>
        <w:t xml:space="preserve">Comprehensive Sales Report for Professional Photographer Services in Sudan Khartoum</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Khartoum Lens Collective Management |</w:t>
      </w:r>
      <w:r>
        <w:t xml:space="preserve"> </w:t>
      </w:r>
      <w:r>
        <w:rPr>
          <w:bCs/>
          <w:b/>
        </w:rPr>
        <w:t xml:space="preserve">Reporting Period:</w:t>
      </w:r>
      <w:r>
        <w:t xml:space="preserve"> </w:t>
      </w:r>
      <w:r>
        <w:t xml:space="preserve">July 1 - September 30, 2023</w:t>
      </w:r>
    </w:p>
    <w:bookmarkStart w:id="21" w:name="Xadfc256ca9f94094abe962de76e1f742d18e2b2"/>
    <w:p>
      <w:pPr>
        <w:pStyle w:val="Heading2"/>
      </w:pPr>
      <w:r>
        <w:t xml:space="preserve">I. Executive Summary: Capturing Sudan Khartoum's Visual Narrative</w:t>
      </w:r>
    </w:p>
    <w:p>
      <w:pPr>
        <w:pStyle w:val="FirstParagraph"/>
      </w:pPr>
      <w:r>
        <w:t xml:space="preserve">This Sales Report details the operational performance of our premier photography business serving Sudan Khartoum's evolving visual storytelling needs. In the third quarter of 2023, our Photographer team achieved a remarkable 18% year-over-year revenue growth, totaling $47,500 USD across commercial and portrait engagements. This success reflects Khartoum's growing appreciation for professional imagery in both corporate and personal spheres. The report underscores how strategic adaptation to Sudanese cultural contexts has positioned us as the leading</w:t>
      </w:r>
      <w:r>
        <w:t xml:space="preserve"> </w:t>
      </w:r>
      <w:r>
        <w:rPr>
          <w:bCs/>
          <w:b/>
        </w:rPr>
        <w:t xml:space="preserve">Photographer</w:t>
      </w:r>
      <w:r>
        <w:t xml:space="preserve"> </w:t>
      </w:r>
      <w:r>
        <w:t xml:space="preserve">service provider in the region, with 72% of clients citing our cultural sensitivity as a primary selection factor.</w:t>
      </w:r>
    </w:p>
    <w:bookmarkStart w:id="20" w:name="Xfef9a5110f8487b763ffdbc830774d82762a873"/>
    <w:p>
      <w:pPr>
        <w:pStyle w:val="Heading3"/>
      </w:pPr>
      <w:r>
        <w:t xml:space="preserve">Key Achievement: Cultural Integration Driving Sales</w:t>
      </w:r>
    </w:p>
    <w:p>
      <w:pPr>
        <w:pStyle w:val="FirstParagraph"/>
      </w:pPr>
      <w:r>
        <w:t xml:space="preserve">Our Q3 campaign "Khartoum Through Our Lens" specifically addressed Sudan Khartoum's unique visual identity, featuring iconic locations like the Nile Riverfront and El Manaqil markets. This initiative generated 42% of all sales in the quarter, demonstrating how deep local understanding directly converts to revenue growth for any</w:t>
      </w:r>
      <w:r>
        <w:t xml:space="preserve"> </w:t>
      </w:r>
      <w:r>
        <w:rPr>
          <w:bCs/>
          <w:b/>
        </w:rPr>
        <w:t xml:space="preserve">Photographer</w:t>
      </w:r>
      <w:r>
        <w:t xml:space="preserve"> </w:t>
      </w:r>
      <w:r>
        <w:t xml:space="preserve">operating in</w:t>
      </w:r>
      <w:r>
        <w:t xml:space="preserve"> </w:t>
      </w:r>
      <w:r>
        <w:rPr>
          <w:bCs/>
          <w:b/>
        </w:rPr>
        <w:t xml:space="preserve">Sudan Khartoum</w:t>
      </w:r>
      <w:r>
        <w:t xml:space="preserve">.</w:t>
      </w:r>
    </w:p>
    <w:bookmarkEnd w:id="20"/>
    <w:bookmarkEnd w:id="21"/>
    <w:bookmarkStart w:id="24" w:name="X1153d8fcf74e600230f6b5020ddcb09f13717ce"/>
    <w:p>
      <w:pPr>
        <w:pStyle w:val="Heading2"/>
      </w:pPr>
      <w:r>
        <w:t xml:space="preserve">II. Sales Performance Analysis (July-September 2023)</w:t>
      </w:r>
    </w:p>
    <w:bookmarkStart w:id="22" w:name="a.-revenue-breakdown-by-service-category"/>
    <w:p>
      <w:pPr>
        <w:pStyle w:val="Heading3"/>
      </w:pPr>
      <w:r>
        <w:t xml:space="preserve">A. Revenue Breakdown by Service Category</w:t>
      </w:r>
    </w:p>
    <w:p>
      <w:pPr>
        <w:pStyle w:val="FirstParagraph"/>
      </w:pPr>
      <w:r>
        <w:t xml:space="preserve">Service Type</w:t>
      </w:r>
    </w:p>
    <w:p>
      <w:pPr>
        <w:pStyle w:val="BodyText"/>
      </w:pPr>
      <w:r>
        <w:t xml:space="preserve">Revenue (USD)</w:t>
      </w:r>
    </w:p>
    <w:p>
      <w:pPr>
        <w:pStyle w:val="BodyText"/>
      </w:pPr>
      <w:r>
        <w:t xml:space="preserve">% of Total</w:t>
      </w:r>
    </w:p>
    <w:p>
      <w:pPr>
        <w:pStyle w:val="BodyText"/>
      </w:pPr>
      <w:r>
        <w:t xml:space="preserve">Movement vs Q2</w:t>
      </w:r>
    </w:p>
    <w:p>
      <w:pPr>
        <w:pStyle w:val="BodyText"/>
      </w:pPr>
      <w:r>
        <w:t xml:space="preserve">Celebratory Events (Weddings, Birthdays)</w:t>
      </w:r>
    </w:p>
    <w:p>
      <w:pPr>
        <w:pStyle w:val="BodyText"/>
      </w:pPr>
      <w:r>
        <w:t xml:space="preserve">$21,800</w:t>
      </w:r>
    </w:p>
    <w:p>
      <w:pPr>
        <w:pStyle w:val="BodyText"/>
      </w:pPr>
      <w:r>
        <w:t xml:space="preserve">46%</w:t>
      </w:r>
    </w:p>
    <w:p>
      <w:pPr>
        <w:pStyle w:val="BodyText"/>
      </w:pPr>
      <w:r>
        <w:t xml:space="preserve">+15% (+$2,850)</w:t>
      </w:r>
    </w:p>
    <w:p>
      <w:pPr>
        <w:pStyle w:val="BodyText"/>
      </w:pPr>
      <w:r>
        <w:t xml:space="preserve">Commercial Branding (Businesses, NGOs)</w:t>
      </w:r>
    </w:p>
    <w:p>
      <w:pPr>
        <w:pStyle w:val="BodyText"/>
      </w:pPr>
      <w:r>
        <w:t xml:space="preserve">$17,200</w:t>
      </w:r>
    </w:p>
    <w:p>
      <w:pPr>
        <w:pStyle w:val="BodyText"/>
      </w:pPr>
      <w:r>
        <w:t xml:space="preserve">36%</w:t>
      </w:r>
    </w:p>
    <w:p>
      <w:pPr>
        <w:pStyle w:val="BodyText"/>
      </w:pPr>
      <w:r>
        <w:t xml:space="preserve">+22% (+$3,150)</w:t>
      </w:r>
    </w:p>
    <w:p>
      <w:pPr>
        <w:pStyle w:val="BodyText"/>
      </w:pPr>
      <w:r>
        <w:t xml:space="preserve">Portrait Sessions (Individual &amp; Family)</w:t>
      </w:r>
    </w:p>
    <w:p>
      <w:pPr>
        <w:pStyle w:val="BodyText"/>
      </w:pPr>
      <w:r>
        <w:t xml:space="preserve">$6,800</w:t>
      </w:r>
    </w:p>
    <w:p>
      <w:pPr>
        <w:pStyle w:val="BodyText"/>
      </w:pPr>
      <w:r>
        <w:t xml:space="preserve">14%</w:t>
      </w:r>
    </w:p>
    <w:p>
      <w:pPr>
        <w:pStyle w:val="BodyText"/>
      </w:pPr>
      <w:r>
        <w:t xml:space="preserve">+8% (+$520)</w:t>
      </w:r>
    </w:p>
    <w:p>
      <w:pPr>
        <w:pStyle w:val="BodyText"/>
      </w:pPr>
      <w:r>
        <w:rPr>
          <w:bCs/>
          <w:b/>
        </w:rPr>
        <w:t xml:space="preserve">Total</w:t>
      </w:r>
    </w:p>
    <w:p>
      <w:pPr>
        <w:pStyle w:val="BodyText"/>
      </w:pPr>
      <w:r>
        <w:rPr>
          <w:bCs/>
          <w:b/>
        </w:rPr>
        <w:t xml:space="preserve">$45,800</w:t>
      </w:r>
    </w:p>
    <w:p>
      <w:pPr>
        <w:pStyle w:val="BodyText"/>
      </w:pPr>
      <w:r>
        <w:rPr>
          <w:bCs/>
          <w:b/>
        </w:rPr>
        <w:t xml:space="preserve">100%</w:t>
      </w:r>
    </w:p>
    <w:p>
      <w:pPr>
        <w:pStyle w:val="BodyText"/>
      </w:pPr>
      <w:r>
        <w:rPr>
          <w:bCs/>
          <w:b/>
        </w:rPr>
        <w:t xml:space="preserve">+18% (+$7,250)</w:t>
      </w:r>
    </w:p>
    <w:bookmarkEnd w:id="22"/>
    <w:bookmarkStart w:id="23" w:name="Xb3d6f891b6e7ac99f326c08cd5f168eb14c1371"/>
    <w:p>
      <w:pPr>
        <w:pStyle w:val="Heading3"/>
      </w:pPr>
      <w:r>
        <w:t xml:space="preserve">B. Geographic Sales Distribution in Khartoum</w:t>
      </w:r>
    </w:p>
    <w:p>
      <w:pPr>
        <w:pStyle w:val="FirstParagraph"/>
      </w:pPr>
      <w:r>
        <w:t xml:space="preserve">Our service area has expanded beyond central Khartoum to include Omdurman and Khartoum North, capturing 68% of total sales in these regions. Notable growth occurred in the industrial zones (Khartoum North) where commercial photography demand increased by 29%, driven by new SMEs establishing operations post-2023 economic reforms. The historical districts like Bahri saw a 17% rise in wedding photography, reflecting cultural events resuming after pandemic restrictions.</w:t>
      </w:r>
    </w:p>
    <w:bookmarkEnd w:id="23"/>
    <w:bookmarkEnd w:id="24"/>
    <w:bookmarkStart w:id="26" w:name="Xfcc3bbab5e5b79b0b3c30f6eb411613201e7b76"/>
    <w:p>
      <w:pPr>
        <w:pStyle w:val="Heading2"/>
      </w:pPr>
      <w:r>
        <w:t xml:space="preserve">III. Market Dynamics: Why Sudan Khartoum Needs Professional Photographers</w:t>
      </w:r>
    </w:p>
    <w:p>
      <w:pPr>
        <w:pStyle w:val="FirstParagraph"/>
      </w:pPr>
      <w:r>
        <w:t xml:space="preserve">The market for professional</w:t>
      </w:r>
      <w:r>
        <w:t xml:space="preserve"> </w:t>
      </w:r>
      <w:r>
        <w:rPr>
          <w:bCs/>
          <w:b/>
        </w:rPr>
        <w:t xml:space="preserve">Photographer</w:t>
      </w:r>
      <w:r>
        <w:t xml:space="preserve"> </w:t>
      </w:r>
      <w:r>
        <w:t xml:space="preserve">services in</w:t>
      </w:r>
      <w:r>
        <w:t xml:space="preserve"> </w:t>
      </w:r>
      <w:r>
        <w:rPr>
          <w:bCs/>
          <w:b/>
        </w:rPr>
        <w:t xml:space="preserve">Sudan Khartoum</w:t>
      </w:r>
      <w:r>
        <w:t xml:space="preserve"> </w:t>
      </w:r>
      <w:r>
        <w:t xml:space="preserve">is experiencing unprecedented growth. According to our client surveys, 83% of respondents indicated they now prioritize high-quality imagery over affordability—a shift from pre-2020 standards. This evolution stems from three key factors:</w:t>
      </w:r>
    </w:p>
    <w:p>
      <w:pPr>
        <w:numPr>
          <w:ilvl w:val="0"/>
          <w:numId w:val="1001"/>
        </w:numPr>
        <w:pStyle w:val="Compact"/>
      </w:pPr>
      <w:r>
        <w:rPr>
          <w:bCs/>
          <w:b/>
        </w:rPr>
        <w:t xml:space="preserve">Social Media Revolution:</w:t>
      </w:r>
      <w:r>
        <w:t xml:space="preserve"> </w:t>
      </w:r>
      <w:r>
        <w:t xml:space="preserve">Khartoum's youth demographic (65% of population under 30) demands professional content for Instagram and Facebook, where polished visuals drive engagement.</w:t>
      </w:r>
    </w:p>
    <w:p>
      <w:pPr>
        <w:numPr>
          <w:ilvl w:val="0"/>
          <w:numId w:val="1001"/>
        </w:numPr>
        <w:pStyle w:val="Compact"/>
      </w:pPr>
      <w:r>
        <w:rPr>
          <w:bCs/>
          <w:b/>
        </w:rPr>
        <w:t xml:space="preserve">Economic Transition:</w:t>
      </w:r>
      <w:r>
        <w:t xml:space="preserve"> </w:t>
      </w:r>
      <w:r>
        <w:t xml:space="preserve">Post-2023 currency reforms have increased disposable income among middle-class families in Khartoum, making premium photography services accessible.</w:t>
      </w:r>
    </w:p>
    <w:p>
      <w:pPr>
        <w:numPr>
          <w:ilvl w:val="0"/>
          <w:numId w:val="1001"/>
        </w:numPr>
        <w:pStyle w:val="Compact"/>
      </w:pPr>
      <w:r>
        <w:rPr>
          <w:bCs/>
          <w:b/>
        </w:rPr>
        <w:t xml:space="preserve">Cultural Renaissance:</w:t>
      </w:r>
      <w:r>
        <w:t xml:space="preserve"> </w:t>
      </w:r>
      <w:r>
        <w:t xml:space="preserve">Rising national pride has fueled demand for authentic Sudanese visual storytelling, with 58% of commercial clients requesting culturally specific themes (e.g., traditional attire, local landmarks).</w:t>
      </w:r>
    </w:p>
    <w:bookmarkStart w:id="25" w:name="customer-insight-the-khartoum-client"/>
    <w:p>
      <w:pPr>
        <w:pStyle w:val="Heading3"/>
      </w:pPr>
      <w:r>
        <w:t xml:space="preserve">Customer Insight: The Khartoum Client</w:t>
      </w:r>
    </w:p>
    <w:p>
      <w:pPr>
        <w:pStyle w:val="FirstParagraph"/>
      </w:pPr>
      <w:r>
        <w:t xml:space="preserve">"Our Photographer didn't just take pictures—they understood our culture. When we asked for images capturing the spirit of Sudan during Eid, they used traditional fabrics in their composition rather than generic settings." — Fatima Al-Sayed, Founder of Khartoum-based NGO "Heritage Voices."</w:t>
      </w:r>
    </w:p>
    <w:bookmarkEnd w:id="25"/>
    <w:bookmarkEnd w:id="26"/>
    <w:bookmarkStart w:id="27" w:name="Xc18fe9d31a815cd250c47a362799399838d77f3"/>
    <w:p>
      <w:pPr>
        <w:pStyle w:val="Heading2"/>
      </w:pPr>
      <w:r>
        <w:t xml:space="preserve">IV. Strategic Challenges and Opportunities</w:t>
      </w:r>
    </w:p>
    <w:p>
      <w:pPr>
        <w:pStyle w:val="FirstParagraph"/>
      </w:pPr>
      <w:r>
        <w:rPr>
          <w:bCs/>
          <w:b/>
        </w:rPr>
        <w:t xml:space="preserve">Sudan Khartoum</w:t>
      </w:r>
      <w:r>
        <w:t xml:space="preserve">'s unique market presents distinct challenges requiring specialized solutions:</w:t>
      </w:r>
    </w:p>
    <w:p>
      <w:pPr>
        <w:numPr>
          <w:ilvl w:val="0"/>
          <w:numId w:val="1002"/>
        </w:numPr>
        <w:pStyle w:val="Compact"/>
      </w:pPr>
      <w:r>
        <w:rPr>
          <w:iCs/>
          <w:i/>
        </w:rPr>
        <w:t xml:space="preserve">Infrastructure Limitations:</w:t>
      </w:r>
      <w:r>
        <w:t xml:space="preserve"> </w:t>
      </w:r>
      <w:r>
        <w:t xml:space="preserve">Power outages in central Khartoum (average 4 hours daily) require backup generators, increasing operational costs by 12%.</w:t>
      </w:r>
    </w:p>
    <w:p>
      <w:pPr>
        <w:numPr>
          <w:ilvl w:val="0"/>
          <w:numId w:val="1002"/>
        </w:numPr>
        <w:pStyle w:val="Compact"/>
      </w:pPr>
      <w:r>
        <w:rPr>
          <w:iCs/>
          <w:i/>
        </w:rPr>
        <w:t xml:space="preserve">Cultural Nuances:</w:t>
      </w:r>
      <w:r>
        <w:t xml:space="preserve"> </w:t>
      </w:r>
      <w:r>
        <w:t xml:space="preserve">Misreading dress codes or scheduling conflicts during Ramadan (observed July-August 2023) caused 3 client cancellations in Q2; now mitigated through dedicated cultural training.</w:t>
      </w:r>
    </w:p>
    <w:p>
      <w:pPr>
        <w:numPr>
          <w:ilvl w:val="0"/>
          <w:numId w:val="1002"/>
        </w:numPr>
        <w:pStyle w:val="Compact"/>
      </w:pPr>
      <w:r>
        <w:rPr>
          <w:iCs/>
          <w:i/>
        </w:rPr>
        <w:t xml:space="preserve">Competition Pressure:</w:t>
      </w:r>
      <w:r>
        <w:t xml:space="preserve"> </w:t>
      </w:r>
      <w:r>
        <w:t xml:space="preserve">Entry of 5 new mobile phone-based photography services in Khartoum has forced us to emphasize our professional equipment advantage (78% of clients cite superior quality as key factor).</w:t>
      </w:r>
    </w:p>
    <w:p>
      <w:pPr>
        <w:pStyle w:val="FirstParagraph"/>
      </w:pPr>
      <w:r>
        <w:t xml:space="preserve">However, these challenges reveal expansion opportunities. We've developed a "Khartoum Cultural Package" that includes:</w:t>
      </w:r>
    </w:p>
    <w:p>
      <w:pPr>
        <w:numPr>
          <w:ilvl w:val="0"/>
          <w:numId w:val="1003"/>
        </w:numPr>
        <w:pStyle w:val="Compact"/>
      </w:pPr>
      <w:r>
        <w:t xml:space="preserve">Pre-event cultural briefings with local elders</w:t>
      </w:r>
    </w:p>
    <w:p>
      <w:pPr>
        <w:numPr>
          <w:ilvl w:val="0"/>
          <w:numId w:val="1003"/>
        </w:numPr>
        <w:pStyle w:val="Compact"/>
      </w:pPr>
      <w:r>
        <w:t xml:space="preserve">Specialized equipment for low-light market settings</w:t>
      </w:r>
    </w:p>
    <w:p>
      <w:pPr>
        <w:numPr>
          <w:ilvl w:val="0"/>
          <w:numId w:val="1003"/>
        </w:numPr>
        <w:pStyle w:val="Compact"/>
      </w:pPr>
      <w:r>
        <w:t xml:space="preserve">Flexible scheduling aligned with Sudanese religious observances</w:t>
      </w:r>
    </w:p>
    <w:bookmarkEnd w:id="27"/>
    <w:bookmarkStart w:id="28" w:name="X0e6f60df60a228dfaf814f1170921117bb10bbc"/>
    <w:p>
      <w:pPr>
        <w:pStyle w:val="Heading2"/>
      </w:pPr>
      <w:r>
        <w:t xml:space="preserve">V. Strategic Recommendations for Q4 2023 and Beyond</w:t>
      </w:r>
    </w:p>
    <w:p>
      <w:pPr>
        <w:pStyle w:val="FirstParagraph"/>
      </w:pPr>
      <w:r>
        <w:t xml:space="preserve">To sustain growth in the competitive Khartoum market, we recommend:</w:t>
      </w:r>
    </w:p>
    <w:p>
      <w:pPr>
        <w:numPr>
          <w:ilvl w:val="0"/>
          <w:numId w:val="1004"/>
        </w:numPr>
        <w:pStyle w:val="Compact"/>
      </w:pPr>
      <w:r>
        <w:rPr>
          <w:bCs/>
          <w:b/>
        </w:rPr>
        <w:t xml:space="preserve">Invest in Local Talent:</w:t>
      </w:r>
      <w:r>
        <w:t xml:space="preserve"> </w:t>
      </w:r>
      <w:r>
        <w:t xml:space="preserve">Hire 3 additional Sudanese photographers to better navigate regional nuances. This addresses 76% of client feedback requesting "Sudanese eyes" for cultural authenticity.</w:t>
      </w:r>
    </w:p>
    <w:p>
      <w:pPr>
        <w:numPr>
          <w:ilvl w:val="0"/>
          <w:numId w:val="1004"/>
        </w:numPr>
        <w:pStyle w:val="Compact"/>
      </w:pPr>
      <w:r>
        <w:rPr>
          <w:bCs/>
          <w:b/>
        </w:rPr>
        <w:t xml:space="preserve">Launch Digital Gallery Platform:</w:t>
      </w:r>
      <w:r>
        <w:t xml:space="preserve"> </w:t>
      </w:r>
      <w:r>
        <w:t xml:space="preserve">Create a Khartoum-focused online portfolio showcasing our work in local landmarks (e.g., El-Mogran Gardens, Khartoum National Museum), increasing digital visibility by 40% based on market analysis.</w:t>
      </w:r>
    </w:p>
    <w:p>
      <w:pPr>
        <w:numPr>
          <w:ilvl w:val="0"/>
          <w:numId w:val="1004"/>
        </w:numPr>
        <w:pStyle w:val="Compact"/>
      </w:pPr>
      <w:r>
        <w:rPr>
          <w:bCs/>
          <w:b/>
        </w:rPr>
        <w:t xml:space="preserve">Partner with Cultural Institutions:</w:t>
      </w:r>
      <w:r>
        <w:t xml:space="preserve"> </w:t>
      </w:r>
      <w:r>
        <w:t xml:space="preserve">Collaborate with Sudan National Museum for "Visual Heritage" projects. This positions us as the definitive</w:t>
      </w:r>
      <w:r>
        <w:t xml:space="preserve"> </w:t>
      </w:r>
      <w:r>
        <w:rPr>
          <w:bCs/>
          <w:b/>
        </w:rPr>
        <w:t xml:space="preserve">Photographer</w:t>
      </w:r>
      <w:r>
        <w:t xml:space="preserve"> </w:t>
      </w:r>
      <w:r>
        <w:t xml:space="preserve">for Sudanese cultural preservation.</w:t>
      </w:r>
    </w:p>
    <w:p>
      <w:pPr>
        <w:numPr>
          <w:ilvl w:val="0"/>
          <w:numId w:val="1004"/>
        </w:numPr>
        <w:pStyle w:val="Compact"/>
      </w:pPr>
      <w:r>
        <w:rPr>
          <w:bCs/>
          <w:b/>
        </w:rPr>
        <w:t xml:space="preserve">Diversify Offerings:</w:t>
      </w:r>
      <w:r>
        <w:t xml:space="preserve"> </w:t>
      </w:r>
      <w:r>
        <w:t xml:space="preserve">Introduce "Khartoum Time-Lapse" service capturing city development—addressing growing urban migration narratives and commercial interest from real estate firms.</w:t>
      </w:r>
    </w:p>
    <w:bookmarkEnd w:id="28"/>
    <w:bookmarkStart w:id="29" w:name="X570eeddaded76bc01277982368ba4a7109933f6"/>
    <w:p>
      <w:pPr>
        <w:pStyle w:val="Heading2"/>
      </w:pPr>
      <w:r>
        <w:t xml:space="preserve">VI. Conclusion: Capturing Sudan's Visual Future</w:t>
      </w:r>
    </w:p>
    <w:p>
      <w:pPr>
        <w:pStyle w:val="FirstParagraph"/>
      </w:pPr>
      <w:r>
        <w:t xml:space="preserve">This Sales Report confirms that professional photography is no longer a luxury but a strategic necessity for businesses and individuals in Sudan Khartoum. The 18% Q3 growth proves our model—where cultural intelligence drives commercial success—is viable and scalable across the region. As one of Khartoum's leading Photographer services, we are uniquely positioned to document Sudan's renaissance through the lens of authenticity. Moving forward, every initiative must center on three pillars: cultural respect, technical excellence, and community partnership—because in Sudan Khartoum, a photograph isn't just an image; it's a story that belongs to the people.</w:t>
      </w:r>
    </w:p>
    <w:p>
      <w:pPr>
        <w:pStyle w:val="BodyText"/>
      </w:pPr>
      <w:r>
        <w:t xml:space="preserve">Khartoum Lens Collective | Professional Photography &amp; Visual Storytelling for Sudan Khartoum</w:t>
      </w:r>
      <w:r>
        <w:br/>
      </w:r>
      <w:r>
        <w:t xml:space="preserve">Contact: info@kharthomlenscollective.sd | +249 123 456 789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Khartoum Photographer Business</dc:title>
  <dc:creator/>
  <dc:language>en</dc:language>
  <cp:keywords/>
  <dcterms:created xsi:type="dcterms:W3CDTF">2026-07-23T19:19:27Z</dcterms:created>
  <dcterms:modified xsi:type="dcterms:W3CDTF">2026-07-23T19:19:27Z</dcterms:modified>
</cp:coreProperties>
</file>

<file path=docProps/custom.xml><?xml version="1.0" encoding="utf-8"?>
<Properties xmlns="http://schemas.openxmlformats.org/officeDocument/2006/custom-properties" xmlns:vt="http://schemas.openxmlformats.org/officeDocument/2006/docPropsVTypes"/>
</file>