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Kampala</w:t>
      </w:r>
      <w:r>
        <w:t xml:space="preserve"> </w:t>
      </w:r>
      <w:r>
        <w:t xml:space="preserve">Photographer</w:t>
      </w:r>
      <w:r>
        <w:t xml:space="preserve"> </w:t>
      </w:r>
      <w:r>
        <w:t xml:space="preserve">Business</w:t>
      </w:r>
    </w:p>
    <w:bookmarkStart w:id="28" w:name="Xafa30b4ed1ee2cbd6ac34c5dd43665c38cc8504"/>
    <w:p>
      <w:pPr>
        <w:pStyle w:val="Heading1"/>
      </w:pPr>
      <w:r>
        <w:t xml:space="preserve">Comprehensive Sales Report: Professional Photography Services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Urban Visual Media Collective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professional photography operations across Uganda Kampala during the third quarter of 2023. As a premier photography service provider in East Africa's capital city, our business has consistently delivered exceptional visual storytelling solutions for corporate clients, wedding planners, and creative entrepreneurs. The Q3 period demonstrated remarkable growth with a 28% year-over-year increase in revenue, confirming Kampala's expanding market for premium photography services. Our Photographer team of 12 professionals achieved record bookings through strategic local partnerships and digital marketing initiatives tailored to Uganda's vibrant cultural landscape.</w:t>
      </w:r>
    </w:p>
    <w:bookmarkEnd w:id="20"/>
    <w:bookmarkStart w:id="21" w:name="ii.-sales-performance-analysis"/>
    <w:p>
      <w:pPr>
        <w:pStyle w:val="Heading2"/>
      </w:pPr>
      <w:r>
        <w:t xml:space="preserve">II. Sales Performance Analysis</w:t>
      </w:r>
    </w:p>
    <w:p>
      <w:pPr>
        <w:pStyle w:val="FirstParagraph"/>
      </w:pPr>
      <w:r>
        <w:rPr>
          <w:bCs/>
          <w:b/>
        </w:rPr>
        <w:t xml:space="preserve">Revenue Breakdown (Q3 2023):</w:t>
      </w:r>
    </w:p>
    <w:p>
      <w:pPr>
        <w:numPr>
          <w:ilvl w:val="0"/>
          <w:numId w:val="1001"/>
        </w:numPr>
        <w:pStyle w:val="Compact"/>
      </w:pPr>
      <w:r>
        <w:rPr>
          <w:bCs/>
          <w:b/>
        </w:rPr>
        <w:t xml:space="preserve">Wedding Photography:</w:t>
      </w:r>
      <w:r>
        <w:t xml:space="preserve"> </w:t>
      </w:r>
      <w:r>
        <w:t xml:space="preserve">45% of total revenue ($18,750) - 32 weddings booked (+19% vs Q2)</w:t>
      </w:r>
    </w:p>
    <w:p>
      <w:pPr>
        <w:numPr>
          <w:ilvl w:val="0"/>
          <w:numId w:val="1001"/>
        </w:numPr>
        <w:pStyle w:val="Compact"/>
      </w:pPr>
      <w:r>
        <w:rPr>
          <w:bCs/>
          <w:b/>
        </w:rPr>
        <w:t xml:space="preserve">Corporate &amp; Commercial:</w:t>
      </w:r>
      <w:r>
        <w:t xml:space="preserve"> </w:t>
      </w:r>
      <w:r>
        <w:t xml:space="preserve">35% of total revenue ($14,620) - Major contracts with Safaricom Uganda and Stanbic Bank</w:t>
      </w:r>
    </w:p>
    <w:p>
      <w:pPr>
        <w:numPr>
          <w:ilvl w:val="0"/>
          <w:numId w:val="1001"/>
        </w:numPr>
        <w:pStyle w:val="Compact"/>
      </w:pPr>
      <w:r>
        <w:rPr>
          <w:bCs/>
          <w:b/>
        </w:rPr>
        <w:t xml:space="preserve">Portrait &amp; Lifestyle Sessions:</w:t>
      </w:r>
      <w:r>
        <w:t xml:space="preserve"> </w:t>
      </w:r>
      <w:r>
        <w:t xml:space="preserve">15% of total revenue ($6,250) - Steady growth in personal branding packages</w:t>
      </w:r>
    </w:p>
    <w:p>
      <w:pPr>
        <w:numPr>
          <w:ilvl w:val="0"/>
          <w:numId w:val="1001"/>
        </w:numPr>
        <w:pStyle w:val="Compact"/>
      </w:pPr>
      <w:r>
        <w:rPr>
          <w:bCs/>
          <w:b/>
        </w:rPr>
        <w:t xml:space="preserve">Event Coverage (Fashion Weeks, Conferences):</w:t>
      </w:r>
      <w:r>
        <w:t xml:space="preserve"> </w:t>
      </w:r>
      <w:r>
        <w:t xml:space="preserve">5% of total revenue ($2,080) - New niche expansion</w:t>
      </w:r>
    </w:p>
    <w:p>
      <w:pPr>
        <w:pStyle w:val="FirstParagraph"/>
      </w:pPr>
      <w:r>
        <w:t xml:space="preserve">The Kampala market has shown exceptional responsiveness to our specialized photography services. We maintained a 94% client retention rate through personalized service and culturally attuned visual approaches that resonate with Ugandan clients' unique aesthetic preferences. Our Photographer team's understanding of local traditions—from Luganda wedding ceremonies to Kampala's bustling markets—has been pivotal in differentiating our offerings.</w:t>
      </w:r>
    </w:p>
    <w:bookmarkEnd w:id="21"/>
    <w:bookmarkStart w:id="22" w:name="X0a3abbe564ac821e2097f0eb2957e6cbdbec9cf"/>
    <w:p>
      <w:pPr>
        <w:pStyle w:val="Heading2"/>
      </w:pPr>
      <w:r>
        <w:t xml:space="preserve">III. Market Insights: Uganda Kampala Photography Landscape</w:t>
      </w:r>
    </w:p>
    <w:p>
      <w:pPr>
        <w:pStyle w:val="FirstParagraph"/>
      </w:pPr>
      <w:r>
        <w:t xml:space="preserve">Uganda Kampala presents a dynamic photography market with distinctive characteristics:</w:t>
      </w:r>
    </w:p>
    <w:p>
      <w:pPr>
        <w:numPr>
          <w:ilvl w:val="0"/>
          <w:numId w:val="1002"/>
        </w:numPr>
        <w:pStyle w:val="Compact"/>
      </w:pPr>
      <w:r>
        <w:rPr>
          <w:bCs/>
          <w:b/>
        </w:rPr>
        <w:t xml:space="preserve">Cultural Nuance:</w:t>
      </w:r>
      <w:r>
        <w:t xml:space="preserve"> </w:t>
      </w:r>
      <w:r>
        <w:t xml:space="preserve">Clients increasingly demand authentic representation of Ugandan identity in imagery, moving beyond generic stock photos. Our Photographer team's expertise in capturing Kiganda attire, traditional dance performances, and Kampala's urban landscapes (like Nakivubo Stadium or the Nile River) has become a key selling point.</w:t>
      </w:r>
    </w:p>
    <w:p>
      <w:pPr>
        <w:numPr>
          <w:ilvl w:val="0"/>
          <w:numId w:val="1002"/>
        </w:numPr>
        <w:pStyle w:val="Compact"/>
      </w:pPr>
      <w:r>
        <w:rPr>
          <w:bCs/>
          <w:b/>
        </w:rPr>
        <w:t xml:space="preserve">Market Growth:</w:t>
      </w:r>
      <w:r>
        <w:t xml:space="preserve"> </w:t>
      </w:r>
      <w:r>
        <w:t xml:space="preserve">The wedding photography segment alone grew by 32% YoY in Kampala as disposable incomes rise. Corporate clients now budget 25% more for high-quality visual content, recognizing its impact on brand perception.</w:t>
      </w:r>
    </w:p>
    <w:p>
      <w:pPr>
        <w:numPr>
          <w:ilvl w:val="0"/>
          <w:numId w:val="1002"/>
        </w:numPr>
        <w:pStyle w:val="Compact"/>
      </w:pPr>
      <w:r>
        <w:rPr>
          <w:bCs/>
          <w:b/>
        </w:rPr>
        <w:t xml:space="preserve">Digital Shift:</w:t>
      </w:r>
      <w:r>
        <w:t xml:space="preserve"> </w:t>
      </w:r>
      <w:r>
        <w:t xml:space="preserve">78% of new bookings originate through Instagram and WhatsApp—platforms where our Uganda Kampala-based Photographer team actively engages with local communities using Swahili and Luganda captions.</w:t>
      </w:r>
    </w:p>
    <w:p>
      <w:pPr>
        <w:pStyle w:val="FirstParagraph"/>
      </w:pPr>
      <w:r>
        <w:t xml:space="preserve">A critical trend observed is the shift toward "experience photography" where clients seek more than just images—they want storytelling. Our Kampala studio's success in this space (evidenced by 4.9/5 average client ratings on Google) stems from our Photographer team's ability to weave cultural narratives into visual content.</w:t>
      </w:r>
    </w:p>
    <w:bookmarkEnd w:id="22"/>
    <w:bookmarkStart w:id="23" w:name="iv.-client-testimonials-feedback"/>
    <w:p>
      <w:pPr>
        <w:pStyle w:val="Heading2"/>
      </w:pPr>
      <w:r>
        <w:t xml:space="preserve">IV. Client Testimonials &amp; Feedback</w:t>
      </w:r>
    </w:p>
    <w:p>
      <w:pPr>
        <w:pStyle w:val="BlockText"/>
      </w:pPr>
      <w:r>
        <w:t xml:space="preserve">"The Photographer captured the essence of our Kigezi wedding with such respect for our traditions. The images feel like a love letter to Uganda." — Sarah N., Kampala</w:t>
      </w:r>
    </w:p>
    <w:p>
      <w:pPr>
        <w:pStyle w:val="BlockText"/>
      </w:pPr>
      <w:r>
        <w:t xml:space="preserve">"Working with Urban Visual Media's Photographer team transformed how we market our Kampala-based startup. Our new portfolio increased client inquiries by 63%." — David M., CEO, TechHub Uganda</w:t>
      </w:r>
    </w:p>
    <w:p>
      <w:pPr>
        <w:pStyle w:val="FirstParagraph"/>
      </w:pPr>
      <w:r>
        <w:t xml:space="preserve">These testimonials reflect the market's growing appreciation for photography that authentically represents Uganda Kampala's cultural fabric—a cornerstone of our sales strategy.</w:t>
      </w:r>
    </w:p>
    <w:bookmarkEnd w:id="23"/>
    <w:bookmarkStart w:id="24" w:name="v.-challenges-strategic-response"/>
    <w:p>
      <w:pPr>
        <w:pStyle w:val="Heading2"/>
      </w:pPr>
      <w:r>
        <w:t xml:space="preserve">V. Challenges &amp; Strategic Response</w:t>
      </w:r>
    </w:p>
    <w:p>
      <w:pPr>
        <w:pStyle w:val="FirstParagraph"/>
      </w:pPr>
      <w:r>
        <w:t xml:space="preserve">We encountered two key challenges in Q3:</w:t>
      </w:r>
    </w:p>
    <w:p>
      <w:pPr>
        <w:numPr>
          <w:ilvl w:val="0"/>
          <w:numId w:val="1003"/>
        </w:numPr>
        <w:pStyle w:val="Compact"/>
      </w:pPr>
      <w:r>
        <w:rPr>
          <w:bCs/>
          <w:b/>
        </w:rPr>
        <w:t xml:space="preserve">Seasonal Demand Fluctuations:</w:t>
      </w:r>
      <w:r>
        <w:t xml:space="preserve"> </w:t>
      </w:r>
      <w:r>
        <w:t xml:space="preserve">August saw 15% lower bookings due to rainy season concerns. Our solution was launching "Indoor Studio Packages" featuring Kampala cityscapes as backdrops, which generated $3,200 in new revenue during the slowdown.</w:t>
      </w:r>
    </w:p>
    <w:p>
      <w:pPr>
        <w:numPr>
          <w:ilvl w:val="0"/>
          <w:numId w:val="1003"/>
        </w:numPr>
        <w:pStyle w:val="Compact"/>
      </w:pPr>
      <w:r>
        <w:rPr>
          <w:bCs/>
          <w:b/>
        </w:rPr>
        <w:t xml:space="preserve">Competition from Social Media Influencers:</w:t>
      </w:r>
      <w:r>
        <w:t xml:space="preserve"> </w:t>
      </w:r>
      <w:r>
        <w:t xml:space="preserve">Entry-level photography services undercutting our premium pricing. We countered by emphasizing our Photographer team's 10+ years of specialized experience with Uganda's unique visual landscape and offering certified post-production services that influencers cannot match.</w:t>
      </w:r>
    </w:p>
    <w:bookmarkEnd w:id="24"/>
    <w:bookmarkStart w:id="25" w:name="X51ec9e7af46af74f0354ab040aed0cf8b29c33a"/>
    <w:p>
      <w:pPr>
        <w:pStyle w:val="Heading2"/>
      </w:pPr>
      <w:r>
        <w:t xml:space="preserve">VI. Future Growth Strategy for Uganda Kampala Market</w:t>
      </w:r>
    </w:p>
    <w:p>
      <w:pPr>
        <w:pStyle w:val="FirstParagraph"/>
      </w:pPr>
      <w:r>
        <w:t xml:space="preserve">Based on Q3 results, we propose these priorities for Q4 2023:</w:t>
      </w:r>
    </w:p>
    <w:p>
      <w:pPr>
        <w:numPr>
          <w:ilvl w:val="0"/>
          <w:numId w:val="1004"/>
        </w:numPr>
        <w:pStyle w:val="Compact"/>
      </w:pPr>
      <w:r>
        <w:rPr>
          <w:bCs/>
          <w:b/>
        </w:rPr>
        <w:t xml:space="preserve">Cultural Photography Certification Program:</w:t>
      </w:r>
      <w:r>
        <w:t xml:space="preserve"> </w:t>
      </w:r>
      <w:r>
        <w:t xml:space="preserve">Training Photographer team on specific Ugandan traditions (e.g., Buganda royal ceremonies) to create specialized packages. This directly addresses the market's demand for culturally intelligent photography in Uganda Kampala.</w:t>
      </w:r>
    </w:p>
    <w:p>
      <w:pPr>
        <w:numPr>
          <w:ilvl w:val="0"/>
          <w:numId w:val="1004"/>
        </w:numPr>
        <w:pStyle w:val="Compact"/>
      </w:pPr>
      <w:r>
        <w:rPr>
          <w:bCs/>
          <w:b/>
        </w:rPr>
        <w:t xml:space="preserve">Kampala Heritage Portfolio:</w:t>
      </w:r>
      <w:r>
        <w:t xml:space="preserve"> </w:t>
      </w:r>
      <w:r>
        <w:t xml:space="preserve">Developing a dedicated collection showcasing iconic locations like Kasubi Tombs, Nakasero Hill, and Kampala City Centre. This will target tourism agencies seeking authentic Ugandan imagery.</w:t>
      </w:r>
    </w:p>
    <w:p>
      <w:pPr>
        <w:numPr>
          <w:ilvl w:val="0"/>
          <w:numId w:val="1004"/>
        </w:numPr>
        <w:pStyle w:val="Compact"/>
      </w:pPr>
      <w:r>
        <w:rPr>
          <w:bCs/>
          <w:b/>
        </w:rPr>
        <w:t xml:space="preserve">Partnership Expansion:</w:t>
      </w:r>
      <w:r>
        <w:t xml:space="preserve"> </w:t>
      </w:r>
      <w:r>
        <w:t xml:space="preserve">Collaborating with Kampala's top wedding venues (e.g., Serena Hotel, The Grand Ballroom) for exclusive photography packages to capture the city's elite social scene.</w:t>
      </w:r>
    </w:p>
    <w:p>
      <w:pPr>
        <w:pStyle w:val="FirstParagraph"/>
      </w:pPr>
      <w:r>
        <w:t xml:space="preserve">The data confirms that Uganda Kampala represents a high-potential market where culturally embedded photography services command premium pricing. Our Photographer team's local expertise has positioned us as category leaders, with client acquisition costs 22% lower than industry averages in East Africa.</w:t>
      </w:r>
    </w:p>
    <w:bookmarkEnd w:id="25"/>
    <w:bookmarkStart w:id="26" w:name="vii.-financial-projections-sales-targets"/>
    <w:p>
      <w:pPr>
        <w:pStyle w:val="Heading2"/>
      </w:pPr>
      <w:r>
        <w:t xml:space="preserve">VII. Financial Projections &amp; Sales Targets</w:t>
      </w:r>
    </w:p>
    <w:p>
      <w:pPr>
        <w:pStyle w:val="FirstParagraph"/>
      </w:pPr>
      <w:r>
        <w:t xml:space="preserve">Quarter</w:t>
      </w:r>
    </w:p>
    <w:p>
      <w:pPr>
        <w:pStyle w:val="BodyText"/>
      </w:pPr>
      <w:r>
        <w:t xml:space="preserve">Revenue Target</w:t>
      </w:r>
    </w:p>
    <w:p>
      <w:pPr>
        <w:pStyle w:val="BodyText"/>
      </w:pPr>
      <w:r>
        <w:t xml:space="preserve">Growth vs Previous Qtr</w:t>
      </w:r>
    </w:p>
    <w:p>
      <w:pPr>
        <w:pStyle w:val="BodyText"/>
      </w:pPr>
      <w:r>
        <w:t xml:space="preserve">Q3 2023 (Actual)</w:t>
      </w:r>
    </w:p>
    <w:p>
      <w:pPr>
        <w:pStyle w:val="BodyText"/>
      </w:pPr>
      <w:r>
        <w:t xml:space="preserve">$41,680</w:t>
      </w:r>
    </w:p>
    <w:p>
      <w:pPr>
        <w:pStyle w:val="BodyText"/>
      </w:pPr>
      <w:r>
        <w:t xml:space="preserve">+28% YoY</w:t>
      </w:r>
    </w:p>
    <w:p>
      <w:pPr>
        <w:pStyle w:val="BodyText"/>
      </w:pPr>
      <w:r>
        <w:t xml:space="preserve">Q4 2023 (Projected)</w:t>
      </w:r>
    </w:p>
    <w:p>
      <w:pPr>
        <w:pStyle w:val="BodyText"/>
      </w:pPr>
      <w:r>
        <w:t xml:space="preserve">$51,750</w:t>
      </w:r>
    </w:p>
    <w:p>
      <w:pPr>
        <w:pStyle w:val="BodyText"/>
      </w:pPr>
      <w:r>
        <w:t xml:space="preserve">&lt;&lt; td&gt;&gt;+24%</w:t>
      </w:r>
    </w:p>
    <w:p>
      <w:pPr>
        <w:pStyle w:val="BodyText"/>
      </w:pPr>
      <w:r>
        <w:t xml:space="preserve">Total 2023 (Projected)</w:t>
      </w:r>
    </w:p>
    <w:p>
      <w:pPr>
        <w:pStyle w:val="BodyText"/>
      </w:pPr>
      <w:r>
        <w:t xml:space="preserve">$189,860</w:t>
      </w:r>
    </w:p>
    <w:p>
      <w:pPr>
        <w:pStyle w:val="BodyText"/>
      </w:pPr>
      <w:r>
        <w:t xml:space="preserve">+31% YoY</w:t>
      </w:r>
    </w:p>
    <w:p>
      <w:pPr>
        <w:pStyle w:val="BodyText"/>
      </w:pPr>
      <w:r>
        <w:t xml:space="preserve">These projections are based on our documented success in capturing Kampala's visual identity. The upcoming Christmas season and Uganda's National Day celebrations present significant revenue opportunities for our Photographer team to leverage cultural moments into premium sales.</w:t>
      </w:r>
    </w:p>
    <w:bookmarkEnd w:id="26"/>
    <w:bookmarkStart w:id="27" w:name="viii.-conclusion"/>
    <w:p>
      <w:pPr>
        <w:pStyle w:val="Heading2"/>
      </w:pPr>
      <w:r>
        <w:t xml:space="preserve">VIII. Conclusion</w:t>
      </w:r>
    </w:p>
    <w:p>
      <w:pPr>
        <w:pStyle w:val="FirstParagraph"/>
      </w:pPr>
      <w:r>
        <w:t xml:space="preserve">The Q3 Sales Report confirms that professional photography services tailored to Uganda Kampala's cultural and market needs are experiencing robust growth. Our Photographer team's deep understanding of local aesthetics—from the bustling markets of Old Kampala to the sophisticated events at Parliament Buildings—has been our competitive advantage. As we move into 2024, we will deepen our investment in culturally specific photography training and expand partnerships with Kampala-based cultural institutions to further cement our position as Uganda's premier photography provider.</w:t>
      </w:r>
    </w:p>
    <w:p>
      <w:pPr>
        <w:pStyle w:val="BodyText"/>
      </w:pPr>
      <w:r>
        <w:rPr>
          <w:bCs/>
          <w:b/>
        </w:rPr>
        <w:t xml:space="preserve">Final Note:</w:t>
      </w:r>
      <w:r>
        <w:t xml:space="preserve"> </w:t>
      </w:r>
      <w:r>
        <w:t xml:space="preserve">In a market where authenticity drives client decisions, Urban Visual Media Collective's commitment to representing Uganda Kampala through the lens of skilled local Photographer professionals has not only generated exceptional sales but also fostered meaningful cultural representation in visual storytelling across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Kampala Photographer Business</dc:title>
  <dc:creator/>
  <dc:language>en</dc:language>
  <cp:keywords/>
  <dcterms:created xsi:type="dcterms:W3CDTF">2025-12-11T08:38:58Z</dcterms:created>
  <dcterms:modified xsi:type="dcterms:W3CDTF">2025-12-11T08:38:58Z</dcterms:modified>
</cp:coreProperties>
</file>

<file path=docProps/custom.xml><?xml version="1.0" encoding="utf-8"?>
<Properties xmlns="http://schemas.openxmlformats.org/officeDocument/2006/custom-properties" xmlns:vt="http://schemas.openxmlformats.org/officeDocument/2006/docPropsVTypes"/>
</file>