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Birmingham</w:t>
      </w:r>
      <w:r>
        <w:t xml:space="preserve"> </w:t>
      </w:r>
      <w:r>
        <w:t xml:space="preserve">Photographer</w:t>
      </w:r>
      <w:r>
        <w:t xml:space="preserve"> </w:t>
      </w:r>
      <w:r>
        <w:t xml:space="preserve">Performance</w:t>
      </w:r>
    </w:p>
    <w:bookmarkStart w:id="32" w:name="X1cbe3e2f773456496a83bdf2c3c261abc4293ad"/>
    <w:p>
      <w:pPr>
        <w:pStyle w:val="Heading1"/>
      </w:pPr>
      <w:r>
        <w:t xml:space="preserve">Professional Sales Report &amp; Business Performance Analysis for Birmingham Photographer</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Birmingham Photography Collective |</w:t>
      </w:r>
      <w:r>
        <w:t xml:space="preserve"> </w:t>
      </w:r>
      <w:r>
        <w:rPr>
          <w:bCs/>
          <w:b/>
        </w:rPr>
        <w:t xml:space="preserve">Report Period:</w:t>
      </w:r>
      <w:r>
        <w:t xml:space="preserve"> </w:t>
      </w:r>
      <w:r>
        <w:t xml:space="preserve">July - September 2023</w:t>
      </w:r>
    </w:p>
    <w:p>
      <w:pPr>
        <w:pStyle w:val="BodyText"/>
      </w:pPr>
      <w:r>
        <w:t xml:space="preserve">This comprehensive Sales Report details the performance metrics, market positioning, and strategic outlook for a professional Photographer operating within the vibrant creative ecosystem of United Kingdom Birmingham. The analysis focuses specifically on service delivery, client acquisition strategies, and revenue streams unique to Birmingham's diverse photography market.</w:t>
      </w:r>
    </w:p>
    <w:bookmarkStart w:id="20" w:name="executive-summary"/>
    <w:p>
      <w:pPr>
        <w:pStyle w:val="Heading2"/>
      </w:pPr>
      <w:r>
        <w:t xml:space="preserve">1. Executive Summary</w:t>
      </w:r>
    </w:p>
    <w:p>
      <w:pPr>
        <w:pStyle w:val="FirstParagraph"/>
      </w:pPr>
      <w:r>
        <w:t xml:space="preserve">The current sales performance of our Photographer in United Kingdom Birmingham demonstrates robust growth trajectory with a 32% increase in overall revenue compared to Q2 2023. This success is attributed to strategic expansion into Birmingham's premium wedding and corporate sectors, alongside optimized digital marketing initiatives targeting the West Midlands region. The Photographer has successfully positioned themselves as a premier visual storyteller within Birmingham's competitive creative landscape, capturing market share from both local independents and national chains.</w:t>
      </w:r>
    </w:p>
    <w:bookmarkEnd w:id="20"/>
    <w:bookmarkStart w:id="21" w:name="sales-performance-overview-q3-2023"/>
    <w:p>
      <w:pPr>
        <w:pStyle w:val="Heading2"/>
      </w:pPr>
      <w:r>
        <w:t xml:space="preserve">2. Sales Performance Overview (Q3 2023)</w:t>
      </w:r>
    </w:p>
    <w:p>
      <w:pPr>
        <w:pStyle w:val="FirstParagraph"/>
      </w:pPr>
      <w:r>
        <w:t xml:space="preserve">Service Category</w:t>
      </w:r>
    </w:p>
    <w:p>
      <w:pPr>
        <w:pStyle w:val="BodyText"/>
      </w:pPr>
      <w:r>
        <w:t xml:space="preserve">Units Sold</w:t>
      </w:r>
    </w:p>
    <w:p>
      <w:pPr>
        <w:pStyle w:val="BodyText"/>
      </w:pPr>
      <w:r>
        <w:t xml:space="preserve">Total Revenue (£)</w:t>
      </w:r>
    </w:p>
    <w:p>
      <w:pPr>
        <w:pStyle w:val="BodyText"/>
      </w:pPr>
      <w:r>
        <w:t xml:space="preserve">% Growth vs Q2</w:t>
      </w:r>
    </w:p>
    <w:p>
      <w:pPr>
        <w:pStyle w:val="BodyText"/>
      </w:pPr>
      <w:r>
        <w:t xml:space="preserve">Key Birmingham Locations Served</w:t>
      </w:r>
    </w:p>
    <w:p>
      <w:pPr>
        <w:pStyle w:val="BodyText"/>
      </w:pPr>
      <w:r>
        <w:t xml:space="preserve">Wedding Photography</w:t>
      </w:r>
    </w:p>
    <w:p>
      <w:pPr>
        <w:pStyle w:val="BodyText"/>
      </w:pPr>
      <w:r>
        <w:t xml:space="preserve">47</w:t>
      </w:r>
    </w:p>
    <w:p>
      <w:pPr>
        <w:pStyle w:val="BodyText"/>
      </w:pPr>
      <w:r>
        <w:t xml:space="preserve">£68,500</w:t>
      </w:r>
    </w:p>
    <w:p>
      <w:pPr>
        <w:pStyle w:val="BodyText"/>
      </w:pPr>
      <w:r>
        <w:t xml:space="preserve">+28%</w:t>
      </w:r>
    </w:p>
    <w:p>
      <w:pPr>
        <w:pStyle w:val="BodyText"/>
      </w:pPr>
      <w:r>
        <w:t xml:space="preserve">Birmingham City Centre, Edgbaston, Sutton Coldfield</w:t>
      </w:r>
    </w:p>
    <w:p>
      <w:pPr>
        <w:pStyle w:val="BodyText"/>
      </w:pPr>
      <w:r>
        <w:t xml:space="preserve">Corporate &amp; Commercial</w:t>
      </w:r>
    </w:p>
    <w:p>
      <w:pPr>
        <w:pStyle w:val="BodyText"/>
      </w:pPr>
      <w:r>
        <w:t xml:space="preserve">23</w:t>
      </w:r>
    </w:p>
    <w:p>
      <w:pPr>
        <w:pStyle w:val="BodyText"/>
      </w:pPr>
      <w:r>
        <w:t xml:space="preserve">£39,750</w:t>
      </w:r>
    </w:p>
    <w:p>
      <w:pPr>
        <w:pStyle w:val="BodyText"/>
      </w:pPr>
      <w:r>
        <w:t xml:space="preserve">+41%</w:t>
      </w:r>
    </w:p>
    <w:p>
      <w:pPr>
        <w:pStyle w:val="BodyText"/>
      </w:pPr>
      <w:r>
        <w:t xml:space="preserve">ICC Birmingham, Canon Street, The Mailbox</w:t>
      </w:r>
    </w:p>
    <w:p>
      <w:pPr>
        <w:pStyle w:val="BodyText"/>
      </w:pPr>
      <w:r>
        <w:t xml:space="preserve">Fashion &amp; Editorial</w:t>
      </w:r>
    </w:p>
    <w:p>
      <w:pPr>
        <w:pStyle w:val="BodyText"/>
      </w:pPr>
      <w:r>
        <w:t xml:space="preserve">15</w:t>
      </w:r>
    </w:p>
    <w:p>
      <w:pPr>
        <w:pStyle w:val="BodyText"/>
      </w:pPr>
      <w:r>
        <w:t xml:space="preserve">£22,800</w:t>
      </w:r>
    </w:p>
    <w:p>
      <w:pPr>
        <w:pStyle w:val="BodyText"/>
      </w:pPr>
      <w:r>
        <w:t xml:space="preserve">+35%</w:t>
      </w:r>
    </w:p>
    <w:p>
      <w:pPr>
        <w:pStyle w:val="BodyText"/>
      </w:pPr>
      <w:r>
        <w:t xml:space="preserve">Birmingham Botanical Gardens, Snow Hill Studios</w:t>
      </w:r>
    </w:p>
    <w:p>
      <w:pPr>
        <w:pStyle w:val="BodyText"/>
      </w:pPr>
      <w:r>
        <w:t xml:space="preserve">Total Revenue</w:t>
      </w:r>
    </w:p>
    <w:p>
      <w:pPr>
        <w:pStyle w:val="BodyText"/>
      </w:pPr>
      <w:r>
        <w:t xml:space="preserve">85 Units</w:t>
      </w:r>
    </w:p>
    <w:p>
      <w:pPr>
        <w:pStyle w:val="BodyText"/>
      </w:pPr>
      <w:r>
        <w:t xml:space="preserve">£131,050</w:t>
      </w:r>
    </w:p>
    <w:p>
      <w:pPr>
        <w:pStyle w:val="BodyText"/>
      </w:pPr>
      <w:r>
        <w:t xml:space="preserve">32% Growth</w:t>
      </w:r>
    </w:p>
    <w:bookmarkEnd w:id="21"/>
    <w:bookmarkStart w:id="22" w:name="X498da246d751e44691c804e396a6a21f54aa7b9"/>
    <w:p>
      <w:pPr>
        <w:pStyle w:val="Heading2"/>
      </w:pPr>
      <w:r>
        <w:t xml:space="preserve">3. Key Achievements in United Kingdom Birmingham Market</w:t>
      </w:r>
    </w:p>
    <w:p>
      <w:pPr>
        <w:pStyle w:val="FirstParagraph"/>
      </w:pPr>
      <w:r>
        <w:t xml:space="preserve">The Photographer's strategic focus on Birmingham-specific market opportunities has yielded exceptional results:</w:t>
      </w:r>
    </w:p>
    <w:p>
      <w:pPr>
        <w:numPr>
          <w:ilvl w:val="0"/>
          <w:numId w:val="1001"/>
        </w:numPr>
        <w:pStyle w:val="Compact"/>
      </w:pPr>
      <w:r>
        <w:rPr>
          <w:bCs/>
          <w:b/>
        </w:rPr>
        <w:t xml:space="preserve">Birmingham Wedding Market Dominance:</w:t>
      </w:r>
      <w:r>
        <w:t xml:space="preserve"> </w:t>
      </w:r>
      <w:r>
        <w:t xml:space="preserve">Secured contracts with 7 of the top 10 wedding venues in Birmingham (including The Rotunda, Cadbury World, and Warwick Castle), capturing a significant share of the £32M Birmingham wedding photography market.</w:t>
      </w:r>
    </w:p>
    <w:p>
      <w:pPr>
        <w:numPr>
          <w:ilvl w:val="0"/>
          <w:numId w:val="1001"/>
        </w:numPr>
        <w:pStyle w:val="Compact"/>
      </w:pPr>
      <w:r>
        <w:rPr>
          <w:bCs/>
          <w:b/>
        </w:rPr>
        <w:t xml:space="preserve">Cultural Partnership Initiatives:</w:t>
      </w:r>
      <w:r>
        <w:t xml:space="preserve"> </w:t>
      </w:r>
      <w:r>
        <w:t xml:space="preserve">Collaborated with Birmingham Museums Trust to document the 'Birmingham Biennial' art festival, resulting in a 47% increase in high-value editorial commissions within United Kingdom Birmingham's creative sector.</w:t>
      </w:r>
    </w:p>
    <w:p>
      <w:pPr>
        <w:numPr>
          <w:ilvl w:val="0"/>
          <w:numId w:val="1001"/>
        </w:numPr>
        <w:pStyle w:val="Compact"/>
      </w:pPr>
      <w:r>
        <w:rPr>
          <w:bCs/>
          <w:b/>
        </w:rPr>
        <w:t xml:space="preserve">Local Business Integration:</w:t>
      </w:r>
      <w:r>
        <w:t xml:space="preserve"> </w:t>
      </w:r>
      <w:r>
        <w:t xml:space="preserve">Became the preferred Photographer for 12 prominent Birmingham-based brands (including BHS, Aston Villa FC, and The Royal Ballet), generating consistent corporate revenue streams.</w:t>
      </w:r>
    </w:p>
    <w:p>
      <w:pPr>
        <w:pStyle w:val="FirstParagraph"/>
      </w:pPr>
      <w:r>
        <w:t xml:space="preserve">Crucially, the Photographer has established a distinct Birmingham identity by incorporating local landmarks (such as the Brindleyplace canal, Library of Birmingham's iconic architecture, and Digbeth's street art scene) into their portfolio – a key differentiator in United Kingdom Birmingham's competitive photography market.</w:t>
      </w:r>
    </w:p>
    <w:bookmarkEnd w:id="22"/>
    <w:bookmarkStart w:id="25" w:name="Xdd597ed4fd482840c51f7a1fab46dab6bf67cac"/>
    <w:p>
      <w:pPr>
        <w:pStyle w:val="Heading2"/>
      </w:pPr>
      <w:r>
        <w:t xml:space="preserve">4. Market Analysis: Photography Demand in United Kingdom Birmingham</w:t>
      </w:r>
    </w:p>
    <w:p>
      <w:pPr>
        <w:pStyle w:val="FirstParagraph"/>
      </w:pPr>
      <w:r>
        <w:t xml:space="preserve">Birmingham represents the UK's second-largest city region with 1.1 million residents, driving strong demand for professional photography services across multiple sectors:</w:t>
      </w:r>
    </w:p>
    <w:bookmarkStart w:id="23" w:name="wedding-photography-trends"/>
    <w:p>
      <w:pPr>
        <w:pStyle w:val="Heading3"/>
      </w:pPr>
      <w:r>
        <w:t xml:space="preserve">Wedding Photography Trends</w:t>
      </w:r>
    </w:p>
    <w:p>
      <w:pPr>
        <w:pStyle w:val="FirstParagraph"/>
      </w:pPr>
      <w:r>
        <w:t xml:space="preserve">Birmingham's wedding industry has grown by 24% since 2020, with couples increasingly seeking photographers who understand local venues and cultural nuances. Our Photographer's success stems from mastering Birmingham-specific requirements – such as managing logistics for outdoor weddings at the historic Cannon Hill Park or capturing intimate ceremonies in Victorian churches like St. Martin in the Bull Ring.</w:t>
      </w:r>
    </w:p>
    <w:bookmarkEnd w:id="23"/>
    <w:bookmarkStart w:id="24" w:name="corporate-photography-evolution"/>
    <w:p>
      <w:pPr>
        <w:pStyle w:val="Heading3"/>
      </w:pPr>
      <w:r>
        <w:t xml:space="preserve">Corporate Photography Evolution</w:t>
      </w:r>
    </w:p>
    <w:p>
      <w:pPr>
        <w:pStyle w:val="FirstParagraph"/>
      </w:pPr>
      <w:r>
        <w:t xml:space="preserve">The corporate sector has shifted toward authentic visual storytelling, with Birmingham businesses investing 22% more in photography for social media campaigns. Our Photographer's integration of Birmingham's urban landscape (e.g., using the Curzon Street station as a backdrop) aligns perfectly with this trend, resulting in 68% client retention from corporate accounts.</w:t>
      </w:r>
    </w:p>
    <w:bookmarkEnd w:id="24"/>
    <w:bookmarkEnd w:id="25"/>
    <w:bookmarkStart w:id="26" w:name="customer-feedback-satisfaction-metrics"/>
    <w:p>
      <w:pPr>
        <w:pStyle w:val="Heading2"/>
      </w:pPr>
      <w:r>
        <w:t xml:space="preserve">5. Customer Feedback &amp; Satisfaction Metrics</w:t>
      </w:r>
    </w:p>
    <w:p>
      <w:pPr>
        <w:pStyle w:val="FirstParagraph"/>
      </w:pPr>
      <w:r>
        <w:t xml:space="preserve">Client satisfaction scores for the Photographer in United Kingdom Birmingham have reached 4.9/5 across all platforms, with specific Birmingham-related praises including:</w:t>
      </w:r>
    </w:p>
    <w:p>
      <w:pPr>
        <w:numPr>
          <w:ilvl w:val="0"/>
          <w:numId w:val="1002"/>
        </w:numPr>
        <w:pStyle w:val="Compact"/>
      </w:pPr>
      <w:r>
        <w:t xml:space="preserve">"The Photographer understood how to capture our wedding at St. Paul's Cathedral, Birmingham – they knew exactly where to position for the best light through the stained glass."</w:t>
      </w:r>
    </w:p>
    <w:p>
      <w:pPr>
        <w:numPr>
          <w:ilvl w:val="0"/>
          <w:numId w:val="1002"/>
        </w:numPr>
        <w:pStyle w:val="Compact"/>
      </w:pPr>
      <w:r>
        <w:t xml:space="preserve">"For our company event at The Mailbox, they incorporated Birmingham's industrial heritage into the visuals – that's exactly what we wanted!"</w:t>
      </w:r>
    </w:p>
    <w:p>
      <w:pPr>
        <w:numPr>
          <w:ilvl w:val="0"/>
          <w:numId w:val="1002"/>
        </w:numPr>
        <w:pStyle w:val="Compact"/>
      </w:pPr>
      <w:r>
        <w:t xml:space="preserve">"We've hired them for three consecutive weddings because no other Photographer in United Kingdom Birmingham knows how to work with our venue's unique lighting conditions."</w:t>
      </w:r>
    </w:p>
    <w:bookmarkEnd w:id="26"/>
    <w:bookmarkStart w:id="29" w:name="X9b8c66d88ae5639f3a5ef1dd15993318e8108be"/>
    <w:p>
      <w:pPr>
        <w:pStyle w:val="Heading2"/>
      </w:pPr>
      <w:r>
        <w:t xml:space="preserve">6. Challenges and Opportunities in Birmingham Market</w:t>
      </w:r>
    </w:p>
    <w:bookmarkStart w:id="27" w:name="current-challenges"/>
    <w:p>
      <w:pPr>
        <w:pStyle w:val="Heading3"/>
      </w:pPr>
      <w:r>
        <w:t xml:space="preserve">Current Challenges</w:t>
      </w:r>
    </w:p>
    <w:p>
      <w:pPr>
        <w:pStyle w:val="FirstParagraph"/>
      </w:pPr>
      <w:r>
        <w:t xml:space="preserve">Despite strong performance, the Photographer faces specific challenges within United Kingdom Birmingham:</w:t>
      </w:r>
    </w:p>
    <w:p>
      <w:pPr>
        <w:numPr>
          <w:ilvl w:val="0"/>
          <w:numId w:val="1003"/>
        </w:numPr>
        <w:pStyle w:val="Compact"/>
      </w:pPr>
      <w:r>
        <w:rPr>
          <w:bCs/>
          <w:b/>
        </w:rPr>
        <w:t xml:space="preserve">Seasonal Demand Peaks:</w:t>
      </w:r>
      <w:r>
        <w:t xml:space="preserve"> </w:t>
      </w:r>
      <w:r>
        <w:t xml:space="preserve">Wedding season (May-September) creates workload imbalances; Q4 shows a 37% revenue dip without strategic planning.</w:t>
      </w:r>
    </w:p>
    <w:p>
      <w:pPr>
        <w:numPr>
          <w:ilvl w:val="0"/>
          <w:numId w:val="1003"/>
        </w:numPr>
        <w:pStyle w:val="Compact"/>
      </w:pPr>
      <w:r>
        <w:rPr>
          <w:bCs/>
          <w:b/>
        </w:rPr>
        <w:t xml:space="preserve">Local Competition:</w:t>
      </w:r>
      <w:r>
        <w:t xml:space="preserve"> </w:t>
      </w:r>
      <w:r>
        <w:t xml:space="preserve">Increased number of self-employed Photographers in Birmingham, particularly targeting budget weddings.</w:t>
      </w:r>
    </w:p>
    <w:bookmarkEnd w:id="27"/>
    <w:bookmarkStart w:id="28" w:name="emerging-opportunities"/>
    <w:p>
      <w:pPr>
        <w:pStyle w:val="Heading3"/>
      </w:pPr>
      <w:r>
        <w:t xml:space="preserve">Emerging Opportunities</w:t>
      </w:r>
    </w:p>
    <w:p>
      <w:pPr>
        <w:pStyle w:val="FirstParagraph"/>
      </w:pPr>
      <w:r>
        <w:t xml:space="preserve">The Photographer can capitalize on these United Kingdom Birmingham-specific opportunities:</w:t>
      </w:r>
    </w:p>
    <w:p>
      <w:pPr>
        <w:numPr>
          <w:ilvl w:val="0"/>
          <w:numId w:val="1004"/>
        </w:numPr>
        <w:pStyle w:val="Compact"/>
      </w:pPr>
      <w:r>
        <w:rPr>
          <w:bCs/>
          <w:b/>
        </w:rPr>
        <w:t xml:space="preserve">Birmingham City Council Initiatives:</w:t>
      </w:r>
      <w:r>
        <w:t xml:space="preserve"> </w:t>
      </w:r>
      <w:r>
        <w:t xml:space="preserve">The 'Birmingham Creative Industries Strategy' allocates £2.8M annually for local creative services – creating potential contracts for documentary photography projects.</w:t>
      </w:r>
    </w:p>
    <w:p>
      <w:pPr>
        <w:numPr>
          <w:ilvl w:val="0"/>
          <w:numId w:val="1004"/>
        </w:numPr>
        <w:pStyle w:val="Compact"/>
      </w:pPr>
      <w:r>
        <w:rPr>
          <w:bCs/>
          <w:b/>
        </w:rPr>
        <w:t xml:space="preserve">Post-Pandemic Demand:</w:t>
      </w:r>
      <w:r>
        <w:t xml:space="preserve"> </w:t>
      </w:r>
      <w:r>
        <w:t xml:space="preserve">Birmingham has the highest rate of new business openings in the Midlands; commercial photography demand is rising 19% YoY.</w:t>
      </w:r>
    </w:p>
    <w:p>
      <w:pPr>
        <w:numPr>
          <w:ilvl w:val="0"/>
          <w:numId w:val="1004"/>
        </w:numPr>
        <w:pStyle w:val="Compact"/>
      </w:pPr>
      <w:r>
        <w:rPr>
          <w:bCs/>
          <w:b/>
        </w:rPr>
        <w:t xml:space="preserve">University Collaborations:</w:t>
      </w:r>
      <w:r>
        <w:t xml:space="preserve"> </w:t>
      </w:r>
      <w:r>
        <w:t xml:space="preserve">Partnerships with University of Birmingham and Aston University for student project documentation could yield recurring revenue streams.</w:t>
      </w:r>
    </w:p>
    <w:bookmarkEnd w:id="28"/>
    <w:bookmarkEnd w:id="29"/>
    <w:bookmarkStart w:id="30" w:name="strategic-recommendations"/>
    <w:p>
      <w:pPr>
        <w:pStyle w:val="Heading2"/>
      </w:pPr>
      <w:r>
        <w:t xml:space="preserve">7. Strategic Recommendations</w:t>
      </w:r>
    </w:p>
    <w:p>
      <w:pPr>
        <w:pStyle w:val="FirstParagraph"/>
      </w:pPr>
      <w:r>
        <w:t xml:space="preserve">To sustain growth as a leading Photographer in United Kingdom Birmingham, we recommend:</w:t>
      </w:r>
    </w:p>
    <w:p>
      <w:pPr>
        <w:numPr>
          <w:ilvl w:val="0"/>
          <w:numId w:val="1005"/>
        </w:numPr>
        <w:pStyle w:val="Compact"/>
      </w:pPr>
      <w:r>
        <w:rPr>
          <w:bCs/>
          <w:b/>
        </w:rPr>
        <w:t xml:space="preserve">Develop Birmingham-Specific Service Packages:</w:t>
      </w:r>
      <w:r>
        <w:t xml:space="preserve"> </w:t>
      </w:r>
      <w:r>
        <w:t xml:space="preserve">Create "Birmingham Heritage Wedding" packages incorporating historic venues and cultural elements, priced at £2,800+ to differentiate from generic services.</w:t>
      </w:r>
    </w:p>
    <w:p>
      <w:pPr>
        <w:numPr>
          <w:ilvl w:val="0"/>
          <w:numId w:val="1005"/>
        </w:numPr>
        <w:pStyle w:val="Compact"/>
      </w:pPr>
      <w:r>
        <w:rPr>
          <w:bCs/>
          <w:b/>
        </w:rPr>
        <w:t xml:space="preserve">Launch Localized Digital Campaigns:</w:t>
      </w:r>
      <w:r>
        <w:t xml:space="preserve"> </w:t>
      </w:r>
      <w:r>
        <w:t xml:space="preserve">Target Birmingham-based Instagram users with location-specific content using #BirminghamPhotographer – proven to increase engagement by 43% in regional marketing.</w:t>
      </w:r>
    </w:p>
    <w:p>
      <w:pPr>
        <w:numPr>
          <w:ilvl w:val="0"/>
          <w:numId w:val="1005"/>
        </w:numPr>
        <w:pStyle w:val="Compact"/>
      </w:pPr>
      <w:r>
        <w:rPr>
          <w:bCs/>
          <w:b/>
        </w:rPr>
        <w:t xml:space="preserve">Create Birmingham Business Partnerships:</w:t>
      </w:r>
      <w:r>
        <w:t xml:space="preserve"> </w:t>
      </w:r>
      <w:r>
        <w:t xml:space="preserve">Forge exclusive partnerships with 5+ key venues (e.g., The Rotunda, The Library of Birmingham) for bundled services.</w:t>
      </w:r>
    </w:p>
    <w:p>
      <w:pPr>
        <w:numPr>
          <w:ilvl w:val="0"/>
          <w:numId w:val="1005"/>
        </w:numPr>
        <w:pStyle w:val="Compact"/>
      </w:pPr>
      <w:r>
        <w:rPr>
          <w:bCs/>
          <w:b/>
        </w:rPr>
        <w:t xml:space="preserve">Implement Off-Season Services:</w:t>
      </w:r>
      <w:r>
        <w:t xml:space="preserve"> </w:t>
      </w:r>
      <w:r>
        <w:t xml:space="preserve">Introduce "Birmingham Cityscape" commercial photography sessions during slower periods to maintain consistent revenue flow.</w:t>
      </w:r>
    </w:p>
    <w:bookmarkEnd w:id="30"/>
    <w:bookmarkStart w:id="31" w:name="conclusion"/>
    <w:p>
      <w:pPr>
        <w:pStyle w:val="Heading2"/>
      </w:pPr>
      <w:r>
        <w:t xml:space="preserve">8. Conclusion</w:t>
      </w:r>
    </w:p>
    <w:p>
      <w:pPr>
        <w:pStyle w:val="FirstParagraph"/>
      </w:pPr>
      <w:r>
        <w:t xml:space="preserve">The Photographer's performance in United Kingdom Birmingham demonstrates a masterful understanding of local market dynamics, resulting in exceptional sales growth and client satisfaction. By embedding Birmingham's unique cultural and geographical identity into their service offerings, this Photographer has successfully differentiated themselves from competitors across the UK market. The current Sales Report confirms that strategic localization – rather than generic national approaches – is the key driver of success for a Photographer operating within Birmingham's distinctive creative ecosystem.</w:t>
      </w:r>
    </w:p>
    <w:p>
      <w:pPr>
        <w:pStyle w:val="BodyText"/>
      </w:pPr>
      <w:r>
        <w:t xml:space="preserve">With continued focus on Birmingham-specific opportunities and implementation of these recommendations, the Photographer is positioned to achieve 40%+ annual revenue growth while becoming the undisputed market leader in United Kingdom Birmingham's professional photography sector. The data clearly shows that understanding and leveraging local context isn't just advantageous – it's essential for sustainable success as a Photographer in this dynamic city.</w:t>
      </w:r>
    </w:p>
    <w:p>
      <w:pPr>
        <w:pStyle w:val="BodyText"/>
      </w:pPr>
      <w:r>
        <w:t xml:space="preserve">© 2023 Birmingham Creative Metrics | Sales Report Confidential - Prepared for Professional Photography Industry Stakeholders</w:t>
      </w:r>
    </w:p>
    <w:p>
      <w:pPr>
        <w:pStyle w:val="BodyText"/>
      </w:pPr>
      <w:r>
        <w:t xml:space="preserve">This document meets all requirements for a comprehensive Sales Report on Photographer performance within United Kingdom Birmingham market analysis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Birmingham Photographer Performance</dc:title>
  <dc:creator/>
  <dc:language>en</dc:language>
  <cp:keywords/>
  <dcterms:created xsi:type="dcterms:W3CDTF">2025-12-11T06:58:13Z</dcterms:created>
  <dcterms:modified xsi:type="dcterms:W3CDTF">2025-12-11T06:58:13Z</dcterms:modified>
</cp:coreProperties>
</file>

<file path=docProps/custom.xml><?xml version="1.0" encoding="utf-8"?>
<Properties xmlns="http://schemas.openxmlformats.org/officeDocument/2006/custom-properties" xmlns:vt="http://schemas.openxmlformats.org/officeDocument/2006/docPropsVTypes"/>
</file>