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6439dca5df5c4b97470286087d53576d55077f8"/>
    <w:p>
      <w:pPr>
        <w:pStyle w:val="Heading1"/>
      </w:pPr>
      <w:r>
        <w:t xml:space="preserve">Comprehensive Sales Report for Elite Visual Arts Photography Services in United States Los Angeles</w:t>
      </w:r>
    </w:p>
    <w:p>
      <w:pPr>
        <w:pStyle w:val="FirstParagraph"/>
      </w:pPr>
      <w:r>
        <w:t xml:space="preserve">This official Sales Report details the performance of our premier photography business, operating exclusively within the competitive landscape of United States Los Angeles. As a distinguished Photographer serving Southern California's most discerning clients, this document presents a 12-month performance analysis from January to December 2023. Our strategic focus on high-end editorial, commercial, and event photography in the Los Angeles market has yielded exceptional results, reinforcing our position as a leader in the visual arts industry across the United States.</w:t>
      </w:r>
    </w:p>
    <w:bookmarkStart w:id="20" w:name="X9fa7101d08ece89a5d1bc4a5d7201a95a86ee34"/>
    <w:p>
      <w:pPr>
        <w:pStyle w:val="Heading2"/>
      </w:pPr>
      <w:r>
        <w:t xml:space="preserve">Executive Summary: Sales Performance in United States Los Angeles</w:t>
      </w:r>
    </w:p>
    <w:p>
      <w:pPr>
        <w:pStyle w:val="FirstParagraph"/>
      </w:pPr>
      <w:r>
        <w:t xml:space="preserve">Our Photographer business achieved record-breaking sales revenue of $1,850,000 for 2023, representing a 37% year-over-year increase in the United States Los Angeles market. This growth significantly outperforms the national photography industry average of 9%, driven by strategic expansion into high-value sectors within Los Angeles. The sales trajectory demonstrates remarkable resilience against economic fluctuations, with commercial and luxury wedding segments contributing 68% of total revenue—up from 52% in 2022. Notably, our client retention rate reached an industry-leading 89%, with repeat bookings accounting for $417,000 in revenue. This Sales Report confirms that our specialized approach to Los Angeles' unique cultural and economic ecosystem has delivered sustainable growth.</w:t>
      </w:r>
    </w:p>
    <w:bookmarkEnd w:id="20"/>
    <w:bookmarkStart w:id="21" w:name="Xb7990b08f438357bde8cece2a7c10a5bd032491"/>
    <w:p>
      <w:pPr>
        <w:pStyle w:val="Heading2"/>
      </w:pPr>
      <w:r>
        <w:t xml:space="preserve">Market Analysis: United States Los Angeles Photography Demand</w:t>
      </w:r>
    </w:p>
    <w:p>
      <w:pPr>
        <w:pStyle w:val="FirstParagraph"/>
      </w:pPr>
      <w:r>
        <w:t xml:space="preserve">The United States Los Angeles market continues to exhibit distinctive photography demand patterns. As the entertainment capital of the world, LA generates exceptional opportunities for specialized Photographer services. Our 2023 data reveals three critical trends: First, corporate clients (including Fortune 500 companies headquartered in Los Angeles) increased visual content budgets by 41%, demanding high-end product and lifestyle photography. Second, luxury wedding markets in Beverly Hills and Malibu saw a 28% revenue jump as affluent couples prioritize premium visual storytelling. Third, the film/TV industry's resurgence has created unprecedented demand for on-set photography services, representing our fastest-growing segment (+72% YoY). This Sales Report underscores that Los Angeles' unique blend of entertainment, business, and cultural capital creates a self-sustaining ecosystem where our Photographer expertise directly translates to revenue growth.</w:t>
      </w:r>
    </w:p>
    <w:bookmarkEnd w:id="21"/>
    <w:bookmarkStart w:id="22" w:name="X8a3e8ae3d6fe68fe2906cb85e91a5ee4d907304"/>
    <w:p>
      <w:pPr>
        <w:pStyle w:val="Heading2"/>
      </w:pPr>
      <w:r>
        <w:t xml:space="preserve">Revenue Stream Breakdown: Strategic Focus Areas</w:t>
      </w:r>
    </w:p>
    <w:p>
      <w:pPr>
        <w:pStyle w:val="FirstParagraph"/>
      </w:pPr>
      <w:r>
        <w:rPr>
          <w:bCs/>
          <w:b/>
        </w:rPr>
        <w:t xml:space="preserve">Commercial Photography:</w:t>
      </w:r>
      <w:r>
        <w:t xml:space="preserve"> </w:t>
      </w:r>
      <w:r>
        <w:t xml:space="preserve">$850,000 (46% of total revenue) - Led by partnerships with major LA-based brands like Apple, Netflix, and local luxury retailers. Our Photographer's signature "LA Lifestyle" editorial style generated 14 new contracts through targeted social media campaigns reaching 2.3 million followers in United States Los Angeles.</w:t>
      </w:r>
    </w:p>
    <w:p>
      <w:pPr>
        <w:pStyle w:val="BodyText"/>
      </w:pPr>
      <w:r>
        <w:rPr>
          <w:bCs/>
          <w:b/>
        </w:rPr>
        <w:t xml:space="preserve">Luxury Weddings:</w:t>
      </w:r>
      <w:r>
        <w:t xml:space="preserve"> </w:t>
      </w:r>
      <w:r>
        <w:t xml:space="preserve">$720,000 (39% of total revenue) - The top performer among service categories. Our Photographer's exclusive "Beverly Hills Experience" package (averaging $15,500 per wedding) captured 63 weddings in 2023—representing 87% of our premium wedding market share in Los Angeles.</w:t>
      </w:r>
    </w:p>
    <w:p>
      <w:pPr>
        <w:pStyle w:val="BodyText"/>
      </w:pPr>
      <w:r>
        <w:rPr>
          <w:bCs/>
          <w:b/>
        </w:rPr>
        <w:t xml:space="preserve">Event &amp; Editorial:</w:t>
      </w:r>
      <w:r>
        <w:t xml:space="preserve"> </w:t>
      </w:r>
      <w:r>
        <w:t xml:space="preserve">$280,000 (15% of total revenue) - Grew through strategic collaborations with LA Film Festival, Fashion Week at The Grove, and celebrity events. This segment demonstrated exceptional ROI with 37% gross margins, positioning it as our most profitable category.</w:t>
      </w:r>
    </w:p>
    <w:p>
      <w:pPr>
        <w:pStyle w:val="BodyText"/>
      </w:pPr>
      <w:r>
        <w:t xml:space="preserve">Notably, the United States Los Angeles market contributed 94% of all revenue—a testament to our hyper-localized business model. We intentionally avoided national expansion to concentrate resources on mastering LA's complex market dynamics, a strategy validated by this Sales Report's data.</w:t>
      </w:r>
    </w:p>
    <w:bookmarkEnd w:id="22"/>
    <w:bookmarkStart w:id="23" w:name="Xabb259fb7a8d3c0097fc039d616c0e1a28c8af8"/>
    <w:p>
      <w:pPr>
        <w:pStyle w:val="Heading2"/>
      </w:pPr>
      <w:r>
        <w:t xml:space="preserve">Competitive Differentiation: Why Our Photographer Succeeds in Los Angeles</w:t>
      </w:r>
    </w:p>
    <w:p>
      <w:pPr>
        <w:pStyle w:val="FirstParagraph"/>
      </w:pPr>
      <w:r>
        <w:t xml:space="preserve">Our success stems from three key differentiators exclusive to the United States Los Angeles landscape:</w:t>
      </w:r>
    </w:p>
    <w:p>
      <w:pPr>
        <w:numPr>
          <w:ilvl w:val="0"/>
          <w:numId w:val="1001"/>
        </w:numPr>
        <w:pStyle w:val="Compact"/>
      </w:pPr>
      <w:r>
        <w:rPr>
          <w:bCs/>
          <w:b/>
        </w:rPr>
        <w:t xml:space="preserve">Cultural Intelligence:</w:t>
      </w:r>
      <w:r>
        <w:t xml:space="preserve"> </w:t>
      </w:r>
      <w:r>
        <w:t xml:space="preserve">Deep understanding of LA's diverse neighborhoods (from Downtown's creative hubs to Santa Monica's coastal elegance) allows our Photographer to deliver contextually resonant imagery that competitors lack.</w:t>
      </w:r>
    </w:p>
    <w:p>
      <w:pPr>
        <w:numPr>
          <w:ilvl w:val="0"/>
          <w:numId w:val="1001"/>
        </w:numPr>
        <w:pStyle w:val="Compact"/>
      </w:pPr>
      <w:r>
        <w:rPr>
          <w:bCs/>
          <w:b/>
        </w:rPr>
        <w:t xml:space="preserve">Network Ecosystem:</w:t>
      </w:r>
      <w:r>
        <w:t xml:space="preserve"> </w:t>
      </w:r>
      <w:r>
        <w:t xml:space="preserve">Strategic relationships with top-tier LA wedding planners (including the coveted "Top 10" list), Hollywood producers, and luxury hotels generate 76% of new business through referrals—a metric outperforming industry benchmarks by 230%.</w:t>
      </w:r>
    </w:p>
    <w:p>
      <w:pPr>
        <w:numPr>
          <w:ilvl w:val="0"/>
          <w:numId w:val="1001"/>
        </w:numPr>
        <w:pStyle w:val="Compact"/>
      </w:pPr>
      <w:r>
        <w:rPr>
          <w:bCs/>
          <w:b/>
        </w:rPr>
        <w:t xml:space="preserve">Niche Specialization:</w:t>
      </w:r>
      <w:r>
        <w:t xml:space="preserve"> </w:t>
      </w:r>
      <w:r>
        <w:t xml:space="preserve">We've pioneered "LA Storytelling" as a distinct photography category, moving beyond standard wedding coverage to create narrative-driven visual experiences that command premium pricing (35% above LA market average).</w:t>
      </w:r>
    </w:p>
    <w:bookmarkEnd w:id="23"/>
    <w:bookmarkStart w:id="24" w:name="challenges-and-strategic-response"/>
    <w:p>
      <w:pPr>
        <w:pStyle w:val="Heading2"/>
      </w:pPr>
      <w:r>
        <w:t xml:space="preserve">Challenges and Strategic Response</w:t>
      </w:r>
    </w:p>
    <w:p>
      <w:pPr>
        <w:pStyle w:val="FirstParagraph"/>
      </w:pPr>
      <w:r>
        <w:t xml:space="preserve">Despite strong performance, we identified two challenges requiring strategic adjustment. First, rising production costs in United States Los Angeles (up 18% for equipment and studio rentals) threatened margin stability. Our response included negotiating bulk contracts with LA-based vendors like Pro Photo Rentals, securing 14% cost savings. Second, increased competition from international Photographer services targeting LA's luxury market prompted us to enhance our exclusive "LA Membership Program," offering priority booking and bespoke editorial experiences for top-tier clients—a move that reduced client churn by 31%.</w:t>
      </w:r>
    </w:p>
    <w:bookmarkEnd w:id="24"/>
    <w:bookmarkStart w:id="25" w:name="Xcfad8df434299e1603c39e28f8a3e79eed36da8"/>
    <w:p>
      <w:pPr>
        <w:pStyle w:val="Heading2"/>
      </w:pPr>
      <w:r>
        <w:t xml:space="preserve">Future Outlook: Expanding the Photographer's LA Presence</w:t>
      </w:r>
    </w:p>
    <w:p>
      <w:pPr>
        <w:pStyle w:val="FirstParagraph"/>
      </w:pPr>
      <w:r>
        <w:t xml:space="preserve">Based on this Sales Report's findings, we project 45% revenue growth in 2024 through three initiatives. First, we'll launch "LA Local" micro-influencer partnerships—collaborating with 15 iconic Los Angeles personalities to showcase our Photographer's unique style across social platforms targeting the $67 billion LA tourism market. Second, we're developing a premium "Entertainment Industry Package" specifically for Netflix/Disney productions seeking authentic Los Angeles visual content. Third, we'll expand into adjacent high-demand services like drone photography for LA real estate developers, leveraging our existing infrastructure in the United States Los Angeles area.</w:t>
      </w:r>
    </w:p>
    <w:bookmarkEnd w:id="25"/>
    <w:bookmarkStart w:id="26" w:name="X08ffb77352b848f0388317fc60d111e4db6f54e"/>
    <w:p>
      <w:pPr>
        <w:pStyle w:val="Heading2"/>
      </w:pPr>
      <w:r>
        <w:t xml:space="preserve">Conclusion: The Photographer's Unmatched Position in United States Los Angeles</w:t>
      </w:r>
    </w:p>
    <w:p>
      <w:pPr>
        <w:pStyle w:val="FirstParagraph"/>
      </w:pPr>
      <w:r>
        <w:t xml:space="preserve">This Sales Report unequivocally demonstrates that our Photographer business has achieved market leadership through hyper-focus on the unique dynamics of United States Los Angeles. By mastering local cultural nuances, building exclusive industry relationships, and delivering premium services tailored to LA's distinct market segments, we've created a sustainable growth engine unmatched in the photography sector. Our revenue trajectory confirms that specialized expertise within a specific city ecosystem—particularly Los Angeles' unparalleled creative capital—provides superior returns compared to broad national strategies. As we enter 2024, our commitment remains singular: to be the definitive Photographer choice for clients seeking authentic Los Angeles visual storytelling across every premium market segment. The data is clear: when it comes to photography in United States Los Angeles, our business isn't just succeeding—it's redefining industry standards.</w:t>
      </w:r>
    </w:p>
    <w:p>
      <w:pPr>
        <w:pStyle w:val="BodyText"/>
      </w:pPr>
      <w:r>
        <w:rPr>
          <w:iCs/>
          <w:i/>
        </w:rPr>
        <w:t xml:space="preserve">Prepared by: Elite Visual Arts Management</w:t>
      </w:r>
      <w:r>
        <w:br/>
      </w:r>
      <w:r>
        <w:rPr>
          <w:iCs/>
          <w:i/>
        </w:rPr>
        <w:t xml:space="preserve">Date: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Photographer Sales Report: United States Los Angeles Market</dc:title>
  <dc:creator/>
  <dc:language>en</dc:language>
  <cp:keywords/>
  <dcterms:created xsi:type="dcterms:W3CDTF">2026-07-24T21:34:39Z</dcterms:created>
  <dcterms:modified xsi:type="dcterms:W3CDTF">2026-07-24T21:34:39Z</dcterms:modified>
</cp:coreProperties>
</file>

<file path=docProps/custom.xml><?xml version="1.0" encoding="utf-8"?>
<Properties xmlns="http://schemas.openxmlformats.org/officeDocument/2006/custom-properties" xmlns:vt="http://schemas.openxmlformats.org/officeDocument/2006/docPropsVTypes"/>
</file>