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Photographer</w:t>
      </w:r>
    </w:p>
    <w:bookmarkStart w:id="27" w:name="X83d99095ea49b7d769b73693b263ecebf424314"/>
    <w:p>
      <w:pPr>
        <w:pStyle w:val="Heading1"/>
      </w:pPr>
      <w:r>
        <w:t xml:space="preserve">Comprehensive Sales Report: Professional Photography Services in United States New York City</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Prepared By:</w:t>
      </w:r>
      <w:r>
        <w:t xml:space="preserve"> </w:t>
      </w:r>
      <w:r>
        <w:t xml:space="preserve">Sales Analytics Department, Urban Lens Photography</w:t>
      </w:r>
    </w:p>
    <w:bookmarkStart w:id="20" w:name="i.-executive-summary"/>
    <w:p>
      <w:pPr>
        <w:pStyle w:val="Heading2"/>
      </w:pPr>
      <w:r>
        <w:t xml:space="preserve">I. Executive Summary</w:t>
      </w:r>
    </w:p>
    <w:p>
      <w:pPr>
        <w:pStyle w:val="FirstParagraph"/>
      </w:pPr>
      <w:r>
        <w:t xml:space="preserve">This Sales Report details the performance of our professional photography services across the United States New York City market during Q3 2023. As a premier Photographer serving Manhattan, Brooklyn, Queens, and surrounding boroughs, our business achieved remarkable growth with a 19% year-over-year increase in revenue. The United States New York City photography sector continues to demonstrate exceptional resilience despite economic fluctuations, positioning our Photographer brand as a market leader. This report confirms that strategic localization within United States New York City has driven unprecedented client acquisition and retention rates.</w:t>
      </w:r>
    </w:p>
    <w:bookmarkEnd w:id="20"/>
    <w:bookmarkStart w:id="21" w:name="ii.-sales-performance-overview"/>
    <w:p>
      <w:pPr>
        <w:pStyle w:val="Heading2"/>
      </w:pPr>
      <w:r>
        <w:t xml:space="preserve">II. Sales Performance Overview</w:t>
      </w:r>
    </w:p>
    <w:p>
      <w:pPr>
        <w:pStyle w:val="FirstParagraph"/>
      </w:pPr>
      <w:r>
        <w:t xml:space="preserve">Q3 2023 delivered $187,500 in total revenue, exceeding our quarterly target by 14.7%. This represents the highest quarterly sales figure in our company history since establishing operations in United States New York City (NYC) in 2018. The Sales Report reveals three dominant service categories driving this success:</w:t>
      </w:r>
    </w:p>
    <w:p>
      <w:pPr>
        <w:numPr>
          <w:ilvl w:val="0"/>
          <w:numId w:val="1001"/>
        </w:numPr>
        <w:pStyle w:val="Compact"/>
      </w:pPr>
      <w:r>
        <w:rPr>
          <w:bCs/>
          <w:b/>
        </w:rPr>
        <w:t xml:space="preserve">Commercial Photography:</w:t>
      </w:r>
      <w:r>
        <w:t xml:space="preserve"> </w:t>
      </w:r>
      <w:r>
        <w:t xml:space="preserve">$98,250 (52.4% of revenue) – Major corporate clients including fashion brands, real estate developers, and advertising agencies across Manhattan.</w:t>
      </w:r>
    </w:p>
    <w:p>
      <w:pPr>
        <w:numPr>
          <w:ilvl w:val="0"/>
          <w:numId w:val="1001"/>
        </w:numPr>
        <w:pStyle w:val="Compact"/>
      </w:pPr>
      <w:r>
        <w:rPr>
          <w:bCs/>
          <w:b/>
        </w:rPr>
        <w:t xml:space="preserve">Event &amp; Wedding Photography:</w:t>
      </w:r>
      <w:r>
        <w:t xml:space="preserve"> </w:t>
      </w:r>
      <w:r>
        <w:t xml:space="preserve">$76,300 (40.7% of revenue) – 148 weddings booked in NYC boroughs with average package value increasing by 12% YoY.</w:t>
      </w:r>
    </w:p>
    <w:p>
      <w:pPr>
        <w:numPr>
          <w:ilvl w:val="0"/>
          <w:numId w:val="1001"/>
        </w:numPr>
        <w:pStyle w:val="Compact"/>
      </w:pPr>
      <w:r>
        <w:rPr>
          <w:bCs/>
          <w:b/>
        </w:rPr>
        <w:t xml:space="preserve">Portrait &amp; Editorial Work:</w:t>
      </w:r>
      <w:r>
        <w:t xml:space="preserve"> </w:t>
      </w:r>
      <w:r>
        <w:t xml:space="preserve">$13,950 (7.4% of revenue) – High-end personal branding sessions for influencers and executives in SoHo and Midtown.</w:t>
      </w:r>
    </w:p>
    <w:p>
      <w:pPr>
        <w:pStyle w:val="FirstParagraph"/>
      </w:pPr>
      <w:r>
        <w:t xml:space="preserve">The United States New York City market demonstrated exceptional seasonal strength during Q3, with a 28% surge in commercial shoots compared to Q2. This directly correlates with NYC's summer tourism boom and corporate campaign seasons. Our Photographer team executed 375 client projects across all boroughs – the highest volume in our NYC operations history.</w:t>
      </w:r>
    </w:p>
    <w:bookmarkEnd w:id="21"/>
    <w:bookmarkStart w:id="22" w:name="Xa29780158cf78e6e8df2e899e149cad28069b2b"/>
    <w:p>
      <w:pPr>
        <w:pStyle w:val="Heading2"/>
      </w:pPr>
      <w:r>
        <w:t xml:space="preserve">III. Market Analysis: New York City Photography Landscape</w:t>
      </w:r>
    </w:p>
    <w:p>
      <w:pPr>
        <w:pStyle w:val="FirstParagraph"/>
      </w:pPr>
      <w:r>
        <w:t xml:space="preserve">Our Sales Report identifies key trends specific to United States New York City:</w:t>
      </w:r>
    </w:p>
    <w:p>
      <w:pPr>
        <w:pStyle w:val="BodyText"/>
      </w:pPr>
      <w:r>
        <w:rPr>
          <w:bCs/>
          <w:b/>
        </w:rPr>
        <w:t xml:space="preserve">1. Premiumization of Services:</w:t>
      </w:r>
      <w:r>
        <w:t xml:space="preserve"> </w:t>
      </w:r>
      <w:r>
        <w:t xml:space="preserve">Clients increasingly demand high-end editorial work rather than basic coverage. In NYC, 68% of commercial clients now opt for our premium "Urban Storytelling" packages at $3,500+ vs. $2,100 standard rates (23% increase in average transaction value).</w:t>
      </w:r>
    </w:p>
    <w:p>
      <w:pPr>
        <w:pStyle w:val="BodyText"/>
      </w:pPr>
      <w:r>
        <w:rPr>
          <w:bCs/>
          <w:b/>
        </w:rPr>
        <w:t xml:space="preserve">2. Boro-Specific Demand:</w:t>
      </w:r>
    </w:p>
    <w:p>
      <w:pPr>
        <w:numPr>
          <w:ilvl w:val="0"/>
          <w:numId w:val="1002"/>
        </w:numPr>
        <w:pStyle w:val="Compact"/>
      </w:pPr>
      <w:r>
        <w:t xml:space="preserve">Manhattan: 47% of commercial work (luxury brands, art galleries)</w:t>
      </w:r>
    </w:p>
    <w:p>
      <w:pPr>
        <w:numPr>
          <w:ilvl w:val="0"/>
          <w:numId w:val="1002"/>
        </w:numPr>
        <w:pStyle w:val="Compact"/>
      </w:pPr>
      <w:r>
        <w:t xml:space="preserve">Bronx &amp; Queens: 31% growth in community event photography (nonprofits, cultural festivals)</w:t>
      </w:r>
    </w:p>
    <w:p>
      <w:pPr>
        <w:numPr>
          <w:ilvl w:val="0"/>
          <w:numId w:val="1002"/>
        </w:numPr>
        <w:pStyle w:val="Compact"/>
      </w:pPr>
      <w:r>
        <w:t xml:space="preserve">Brooklyn: 22% of weddings booked at trendy venues like Williamsburg warehouses and Brooklyn Bridge Park</w:t>
      </w:r>
    </w:p>
    <w:p>
      <w:pPr>
        <w:pStyle w:val="FirstParagraph"/>
      </w:pPr>
      <w:r>
        <w:rPr>
          <w:bCs/>
          <w:b/>
        </w:rPr>
        <w:t xml:space="preserve">3. Competitive Differentiation:</w:t>
      </w:r>
      <w:r>
        <w:t xml:space="preserve"> </w:t>
      </w:r>
      <w:r>
        <w:t xml:space="preserve">While NYC has over 4,000 registered Photographers, our data shows clients prioritize "local expertise" – 82% of new clients cited our understanding of NYC's unique light conditions and venue logistics as decisive factors. Our Sales Report confirms that Photographer brands without borough-specific experience struggle to retain NYC clients beyond one project.</w:t>
      </w:r>
    </w:p>
    <w:bookmarkEnd w:id="22"/>
    <w:bookmarkStart w:id="23" w:name="Xb6223bb03148d52f02772f26128a803bb578550"/>
    <w:p>
      <w:pPr>
        <w:pStyle w:val="Heading2"/>
      </w:pPr>
      <w:r>
        <w:t xml:space="preserve">IV. Client Acquisition &amp; Retention Strategy</w:t>
      </w:r>
    </w:p>
    <w:p>
      <w:pPr>
        <w:pStyle w:val="FirstParagraph"/>
      </w:pPr>
      <w:r>
        <w:t xml:space="preserve">The United States New York City market requires hyper-localized marketing. Our Q3 efforts included:</w:t>
      </w:r>
    </w:p>
    <w:p>
      <w:pPr>
        <w:numPr>
          <w:ilvl w:val="0"/>
          <w:numId w:val="1003"/>
        </w:numPr>
        <w:pStyle w:val="Compact"/>
      </w:pPr>
      <w:r>
        <w:rPr>
          <w:bCs/>
          <w:b/>
        </w:rPr>
        <w:t xml:space="preserve">Borough-Specific Content Campaigns:</w:t>
      </w:r>
      <w:r>
        <w:t xml:space="preserve"> </w:t>
      </w:r>
      <w:r>
        <w:t xml:space="preserve">Targeted Instagram ads showcasing Brooklyn wedding venues and Manhattan corporate offices – driving 41% of new leads.</w:t>
      </w:r>
    </w:p>
    <w:p>
      <w:pPr>
        <w:numPr>
          <w:ilvl w:val="0"/>
          <w:numId w:val="1003"/>
        </w:numPr>
        <w:pStyle w:val="Compact"/>
      </w:pPr>
      <w:r>
        <w:rPr>
          <w:bCs/>
          <w:b/>
        </w:rPr>
        <w:t xml:space="preserve">NYC Networking Partnerships:</w:t>
      </w:r>
      <w:r>
        <w:t xml:space="preserve"> </w:t>
      </w:r>
      <w:r>
        <w:t xml:space="preserve">Strategic collaborations with 27 venue managers (e.g., The Standard Hotel, Brooklyn Botanic Garden) generating 33% of commercial bookings.</w:t>
      </w:r>
    </w:p>
    <w:p>
      <w:pPr>
        <w:numPr>
          <w:ilvl w:val="0"/>
          <w:numId w:val="1003"/>
        </w:numPr>
        <w:pStyle w:val="Compact"/>
      </w:pPr>
      <w:r>
        <w:rPr>
          <w:bCs/>
          <w:b/>
        </w:rPr>
        <w:t xml:space="preserve">Loyalty Program Expansion:</w:t>
      </w:r>
      <w:r>
        <w:t xml:space="preserve"> </w:t>
      </w:r>
      <w:r>
        <w:t xml:space="preserve">NYC-based clients received exclusive access to our "Borough Backstage" events – resulting in a 58% repeat client rate (vs. 42% industry average).</w:t>
      </w:r>
    </w:p>
    <w:p>
      <w:pPr>
        <w:pStyle w:val="FirstParagraph"/>
      </w:pPr>
      <w:r>
        <w:t xml:space="preserve">Crucially, the Sales Report demonstrates that NYC clients exhibit significantly higher lifetime value (LTV) than national averages. Our Photographer clients in United States New York City generate $4,200 LTV vs. $2,850 for non-NYC accounts – proving geographic specialization drives profitability.</w:t>
      </w:r>
    </w:p>
    <w:bookmarkEnd w:id="23"/>
    <w:bookmarkStart w:id="24" w:name="v.-challenges-opportunities"/>
    <w:p>
      <w:pPr>
        <w:pStyle w:val="Heading2"/>
      </w:pPr>
      <w:r>
        <w:t xml:space="preserve">V. Challenges &amp; Opportunities</w:t>
      </w:r>
    </w:p>
    <w:p>
      <w:pPr>
        <w:pStyle w:val="FirstParagraph"/>
      </w:pPr>
      <w:r>
        <w:t xml:space="preserve">While Q3 performance was strong, our Sales Report identifies critical NYC-specific challenges:</w:t>
      </w:r>
    </w:p>
    <w:p>
      <w:pPr>
        <w:numPr>
          <w:ilvl w:val="0"/>
          <w:numId w:val="1004"/>
        </w:numPr>
        <w:pStyle w:val="Compact"/>
      </w:pPr>
      <w:r>
        <w:rPr>
          <w:bCs/>
          <w:b/>
        </w:rPr>
        <w:t xml:space="preserve">Rising Operating Costs:</w:t>
      </w:r>
      <w:r>
        <w:t xml:space="preserve"> </w:t>
      </w:r>
      <w:r>
        <w:t xml:space="preserve">NYC studio space rentals increased 18% YoY (vs. 4% national average), requiring strategic portfolio shifts toward mobile photography.</w:t>
      </w:r>
    </w:p>
    <w:p>
      <w:pPr>
        <w:numPr>
          <w:ilvl w:val="0"/>
          <w:numId w:val="1004"/>
        </w:numPr>
        <w:pStyle w:val="Compact"/>
      </w:pPr>
      <w:r>
        <w:rPr>
          <w:bCs/>
          <w:b/>
        </w:rPr>
        <w:t xml:space="preserve">Seasonal Fluctuations:</w:t>
      </w:r>
      <w:r>
        <w:t xml:space="preserve"> </w:t>
      </w:r>
      <w:r>
        <w:t xml:space="preserve">Q4 typically sees a 22% revenue dip post-summer, demanding proactive planning for holiday events.</w:t>
      </w:r>
    </w:p>
    <w:p>
      <w:pPr>
        <w:pStyle w:val="FirstParagraph"/>
      </w:pPr>
      <w:r>
        <w:t xml:space="preserve">However, opportunities abound in the United States New York City market:</w:t>
      </w:r>
    </w:p>
    <w:p>
      <w:pPr>
        <w:numPr>
          <w:ilvl w:val="0"/>
          <w:numId w:val="1005"/>
        </w:numPr>
        <w:pStyle w:val="Compact"/>
      </w:pPr>
      <w:r>
        <w:rPr>
          <w:bCs/>
          <w:b/>
        </w:rPr>
        <w:t xml:space="preserve">Rooftop &amp; Skyline Photography:</w:t>
      </w:r>
      <w:r>
        <w:t xml:space="preserve"> </w:t>
      </w:r>
      <w:r>
        <w:t xml:space="preserve">Emerging demand for aerial NYC views (up 310% YoY) – we've developed a drone certification program for our Photographer team.</w:t>
      </w:r>
    </w:p>
    <w:p>
      <w:pPr>
        <w:numPr>
          <w:ilvl w:val="0"/>
          <w:numId w:val="1005"/>
        </w:numPr>
        <w:pStyle w:val="Compact"/>
      </w:pPr>
      <w:r>
        <w:rPr>
          <w:bCs/>
          <w:b/>
        </w:rPr>
        <w:t xml:space="preserve">Neighborhood Branding:</w:t>
      </w:r>
      <w:r>
        <w:t xml:space="preserve"> </w:t>
      </w:r>
      <w:r>
        <w:t xml:space="preserve">Untapped market in emerging Brooklyn neighborhoods (e.g., Sunset Park, Astoria) with 23 new cultural centers opening in Q3.</w:t>
      </w:r>
    </w:p>
    <w:p>
      <w:pPr>
        <w:numPr>
          <w:ilvl w:val="0"/>
          <w:numId w:val="1005"/>
        </w:numPr>
        <w:pStyle w:val="Compact"/>
      </w:pPr>
      <w:r>
        <w:rPr>
          <w:bCs/>
          <w:b/>
        </w:rPr>
        <w:t xml:space="preserve">Sustainability Focus:</w:t>
      </w:r>
      <w:r>
        <w:t xml:space="preserve"> </w:t>
      </w:r>
      <w:r>
        <w:t xml:space="preserve">NYC clients increasingly prioritize eco-conscious photographers – our new "Green Lens" initiative reduced carbon footprint by 18% while attracting premium clients.</w:t>
      </w:r>
    </w:p>
    <w:bookmarkEnd w:id="24"/>
    <w:bookmarkStart w:id="25" w:name="Xc3e1ee37402f97683b5ce41347dbd8569ac5b7a"/>
    <w:p>
      <w:pPr>
        <w:pStyle w:val="Heading2"/>
      </w:pPr>
      <w:r>
        <w:t xml:space="preserve">VI. Strategic Recommendations for United States New York City Operations</w:t>
      </w:r>
    </w:p>
    <w:p>
      <w:pPr>
        <w:pStyle w:val="FirstParagraph"/>
      </w:pPr>
      <w:r>
        <w:t xml:space="preserve">Based on this Sales Report, we recommend three NYC-focused actions:</w:t>
      </w:r>
    </w:p>
    <w:p>
      <w:pPr>
        <w:numPr>
          <w:ilvl w:val="0"/>
          <w:numId w:val="1006"/>
        </w:numPr>
        <w:pStyle w:val="Compact"/>
      </w:pPr>
      <w:r>
        <w:rPr>
          <w:bCs/>
          <w:b/>
        </w:rPr>
        <w:t xml:space="preserve">Establish Borough-Specific Artist Teams:</w:t>
      </w:r>
      <w:r>
        <w:t xml:space="preserve"> </w:t>
      </w:r>
      <w:r>
        <w:t xml:space="preserve">Create dedicated Manhattan/Brooklyn/Queens Photographer teams with localized knowledge (estimated 15% revenue uplift from personalized service).</w:t>
      </w:r>
    </w:p>
    <w:p>
      <w:pPr>
        <w:numPr>
          <w:ilvl w:val="0"/>
          <w:numId w:val="1006"/>
        </w:numPr>
        <w:pStyle w:val="Compact"/>
      </w:pPr>
      <w:r>
        <w:rPr>
          <w:bCs/>
          <w:b/>
        </w:rPr>
        <w:t xml:space="preserve">NYC Event Partnerships Expansion:</w:t>
      </w:r>
      <w:r>
        <w:t xml:space="preserve"> </w:t>
      </w:r>
      <w:r>
        <w:t xml:space="preserve">Secure exclusive coverage rights for major borough festivals (e.g., SummerStage, Brooklyn Arts Festival) to capture organic client leads.</w:t>
      </w:r>
    </w:p>
    <w:p>
      <w:pPr>
        <w:numPr>
          <w:ilvl w:val="0"/>
          <w:numId w:val="1006"/>
        </w:numPr>
        <w:pStyle w:val="Compact"/>
      </w:pPr>
      <w:r>
        <w:rPr>
          <w:bCs/>
          <w:b/>
        </w:rPr>
        <w:t xml:space="preserve">Hybrid Service Model Development:</w:t>
      </w:r>
      <w:r>
        <w:t xml:space="preserve"> </w:t>
      </w:r>
      <w:r>
        <w:t xml:space="preserve">Launch "CityView" digital packages combining physical NYC shoot with virtual reality venue tours – projected 27% market penetration in Q1 2024.</w:t>
      </w:r>
    </w:p>
    <w:bookmarkEnd w:id="25"/>
    <w:bookmarkStart w:id="26" w:name="vii.-conclusion"/>
    <w:p>
      <w:pPr>
        <w:pStyle w:val="Heading2"/>
      </w:pPr>
      <w:r>
        <w:t xml:space="preserve">VII. Conclusion</w:t>
      </w:r>
    </w:p>
    <w:p>
      <w:pPr>
        <w:pStyle w:val="FirstParagraph"/>
      </w:pPr>
      <w:r>
        <w:t xml:space="preserve">The Sales Report confirms that operating as a specialized Photographer within the United States New York City market delivers exceptional financial returns and competitive differentiation. Our Q3 results prove that deep understanding of NYC's cultural fabric – from Manhattan's luxury corridors to Brooklyn's emerging arts scenes – directly translates to revenue growth. As we look ahead, our commitment to becoming the most borough-versed Photographer in New York City will drive sustained success in this premium market.</w:t>
      </w:r>
    </w:p>
    <w:p>
      <w:pPr>
        <w:pStyle w:val="BodyText"/>
      </w:pPr>
      <w:r>
        <w:t xml:space="preserve">With 78% of our current client base located within United States New York City proper and a projected 22% annual growth rate for NYC photography services (per NYC Economic Development Corporation data), our strategy is validated. This Sales Report serves as definitive evidence that geographic specialization isn't just beneficial – it's essential for Photographer success in the nation's most dynamic creative market.</w:t>
      </w:r>
    </w:p>
    <w:p>
      <w:pPr>
        <w:pStyle w:val="BodyText"/>
      </w:pPr>
      <w:r>
        <w:rPr>
          <w:bCs/>
          <w:b/>
        </w:rPr>
        <w:t xml:space="preserve">Appendix: Key Q3 Metrics</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Total Revenue (NYC)</w:t>
      </w:r>
    </w:p>
    <w:p>
      <w:pPr>
        <w:pStyle w:val="BodyText"/>
      </w:pPr>
      <w:r>
        <w:t xml:space="preserve">$187,500</w:t>
      </w:r>
    </w:p>
    <w:p>
      <w:pPr>
        <w:pStyle w:val="BodyText"/>
      </w:pPr>
      <w:r>
        <w:t xml:space="preserve">+19.2%</w:t>
      </w:r>
    </w:p>
    <w:p>
      <w:pPr>
        <w:pStyle w:val="BodyText"/>
      </w:pPr>
      <w:r>
        <w:t xml:space="preserve">New NYC Clients</w:t>
      </w:r>
    </w:p>
    <w:p>
      <w:pPr>
        <w:pStyle w:val="BodyText"/>
      </w:pPr>
      <w:r>
        <w:t xml:space="preserve">147</w:t>
      </w:r>
    </w:p>
    <w:p>
      <w:pPr>
        <w:pStyle w:val="BodyText"/>
      </w:pPr>
      <w:r>
        <w:t xml:space="preserve">+26.5%</w:t>
      </w:r>
    </w:p>
    <w:p>
      <w:pPr>
        <w:pStyle w:val="BodyText"/>
      </w:pPr>
      <w:r>
        <w:t xml:space="preserve">Avg. Wedding Package Value (NYC)</w:t>
      </w:r>
    </w:p>
    <w:p>
      <w:pPr>
        <w:pStyle w:val="BodyText"/>
      </w:pPr>
      <w:r>
        <w:t xml:space="preserve">$5,300</w:t>
      </w:r>
    </w:p>
    <w:p>
      <w:pPr>
        <w:pStyle w:val="BodyText"/>
      </w:pPr>
      <w:r>
        <w:t xml:space="preserve">&lt;</w:t>
      </w:r>
    </w:p>
    <w:p>
      <w:pPr>
        <w:pStyle w:val="BodyText"/>
      </w:pPr>
      <w:r>
        <w:t xml:space="preserve">+12.3%</w:t>
      </w:r>
    </w:p>
    <w:p>
      <w:pPr>
        <w:pStyle w:val="BodyText"/>
      </w:pPr>
      <w:r>
        <w:t xml:space="preserve">Client Retention Rate (NYC)</w:t>
      </w:r>
    </w:p>
    <w:p>
      <w:pPr>
        <w:pStyle w:val="BodyText"/>
      </w:pPr>
      <w:r>
        <w:t xml:space="preserve">78%</w:t>
      </w:r>
    </w:p>
    <w:p>
      <w:pPr>
        <w:pStyle w:val="BodyText"/>
      </w:pPr>
      <w:r>
        <w:t xml:space="preserve">+16% YoY</w:t>
      </w:r>
    </w:p>
    <w:p>
      <w:pPr>
        <w:pStyle w:val="BodyText"/>
      </w:pPr>
      <w:r>
        <w:rPr>
          <w:bCs/>
          <w:b/>
        </w:rPr>
        <w:t xml:space="preserve">Note:</w:t>
      </w:r>
      <w:r>
        <w:t xml:space="preserve"> </w:t>
      </w:r>
      <w:r>
        <w:t xml:space="preserve">All data sourced from Urban Lens Photography internal CRM and NYC Department of Commerce market reports. This Sales Report exclusively covers operations within United States New York City boroughs.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New York City Photographer</dc:title>
  <dc:creator/>
  <dc:language>en</dc:language>
  <cp:keywords/>
  <dcterms:created xsi:type="dcterms:W3CDTF">2026-07-24T17:50:37Z</dcterms:created>
  <dcterms:modified xsi:type="dcterms:W3CDTF">2026-07-24T17:50:37Z</dcterms:modified>
</cp:coreProperties>
</file>

<file path=docProps/custom.xml><?xml version="1.0" encoding="utf-8"?>
<Properties xmlns="http://schemas.openxmlformats.org/officeDocument/2006/custom-properties" xmlns:vt="http://schemas.openxmlformats.org/officeDocument/2006/docPropsVTypes"/>
</file>