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Photography</w:t>
      </w:r>
      <w:r>
        <w:t xml:space="preserve"> </w:t>
      </w:r>
      <w:r>
        <w:t xml:space="preserve">Services</w:t>
      </w:r>
      <w:r>
        <w:t xml:space="preserve"> </w:t>
      </w:r>
      <w:r>
        <w:t xml:space="preserve">in</w:t>
      </w:r>
      <w:r>
        <w:t xml:space="preserve"> </w:t>
      </w:r>
      <w:r>
        <w:t xml:space="preserve">Tashkent,</w:t>
      </w:r>
      <w:r>
        <w:t xml:space="preserve"> </w:t>
      </w:r>
      <w:r>
        <w:t xml:space="preserve">Uzbekistan</w:t>
      </w:r>
    </w:p>
    <w:bookmarkStart w:id="27" w:name="X7c1e33b3c4ac24e611e4d133dcd0a2fe7ef3b8a"/>
    <w:p>
      <w:pPr>
        <w:pStyle w:val="Heading1"/>
      </w:pPr>
      <w:r>
        <w:t xml:space="preserve">Sales Report: Professional Photography Services in Uzbekistan Tashkent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Tashkent Photography Collective</w:t>
      </w:r>
      <w:r>
        <w:br/>
      </w:r>
      <w:r>
        <w:rPr>
          <w:bCs/>
          <w:b/>
        </w:rPr>
        <w:t xml:space="preserve">Prepared By:</w:t>
      </w:r>
      <w:r>
        <w:t xml:space="preserve"> </w:t>
      </w:r>
      <w:r>
        <w:t xml:space="preserve">Sales Analytics Department</w:t>
      </w:r>
    </w:p>
    <w:bookmarkStart w:id="20" w:name="i.-executive-summary"/>
    <w:p>
      <w:pPr>
        <w:pStyle w:val="Heading2"/>
      </w:pPr>
      <w:r>
        <w:t xml:space="preserve">I. Executive Summary</w:t>
      </w:r>
    </w:p>
    <w:p>
      <w:pPr>
        <w:pStyle w:val="FirstParagraph"/>
      </w:pPr>
      <w:r>
        <w:t xml:space="preserve">This comprehensive Sales Report analyzes the performance of our professional Photographer services across Uzbekistan Tashkent during Q3 2023. The data reveals a 18% year-over-year growth in revenue, driven by increased demand for wedding, commercial, and cultural heritage photography. As Tashkent emerges as Central Asia's premier creative hub, our Photographer team has capitalized on the city's vibrant tourism sector and growing affluent demographic. This report confirms that strategic investments in localized marketing and premium service packages have positioned our agency as the leading visual storytelling partner in Uzbekistan Tashkent.</w:t>
      </w:r>
    </w:p>
    <w:bookmarkEnd w:id="20"/>
    <w:bookmarkStart w:id="21" w:name="ii.-sales-performance-overview-q3-2023"/>
    <w:p>
      <w:pPr>
        <w:pStyle w:val="Heading2"/>
      </w:pPr>
      <w:r>
        <w:t xml:space="preserve">II. Sales Performance Overview (Q3 2023)</w:t>
      </w:r>
    </w:p>
    <w:p>
      <w:pPr>
        <w:pStyle w:val="FirstParagraph"/>
      </w:pPr>
      <w:r>
        <w:t xml:space="preserve">Service Category</w:t>
      </w:r>
    </w:p>
    <w:p>
      <w:pPr>
        <w:pStyle w:val="BodyText"/>
      </w:pPr>
      <w:r>
        <w:t xml:space="preserve">Revenue (USD)</w:t>
      </w:r>
    </w:p>
    <w:p>
      <w:pPr>
        <w:pStyle w:val="BodyText"/>
      </w:pPr>
      <w:r>
        <w:t xml:space="preserve">YoY Growth</w:t>
      </w:r>
    </w:p>
    <w:p>
      <w:pPr>
        <w:pStyle w:val="BodyText"/>
      </w:pPr>
      <w:r>
        <w:t xml:space="preserve">Market Share in Tashkent</w:t>
      </w:r>
    </w:p>
    <w:p>
      <w:pPr>
        <w:pStyle w:val="BodyText"/>
      </w:pPr>
      <w:r>
        <w:t xml:space="preserve">Wedding Photography</w:t>
      </w:r>
    </w:p>
    <w:p>
      <w:pPr>
        <w:pStyle w:val="BodyText"/>
      </w:pPr>
      <w:r>
        <w:t xml:space="preserve">$42,500</w:t>
      </w:r>
    </w:p>
    <w:p>
      <w:pPr>
        <w:pStyle w:val="BodyText"/>
      </w:pPr>
      <w:r>
        <w:t xml:space="preserve">+22%</w:t>
      </w:r>
    </w:p>
    <w:p>
      <w:pPr>
        <w:pStyle w:val="BodyText"/>
      </w:pPr>
      <w:r>
        <w:t xml:space="preserve">38%</w:t>
      </w:r>
    </w:p>
    <w:p>
      <w:pPr>
        <w:pStyle w:val="BodyText"/>
      </w:pPr>
      <w:r>
        <w:t xml:space="preserve">Commercial Branding</w:t>
      </w:r>
    </w:p>
    <w:p>
      <w:pPr>
        <w:pStyle w:val="BodyText"/>
      </w:pPr>
      <w:r>
        <w:t xml:space="preserve">$36,800</w:t>
      </w:r>
    </w:p>
    <w:p>
      <w:pPr>
        <w:pStyle w:val="BodyText"/>
      </w:pPr>
      <w:r>
        <w:br/>
      </w:r>
    </w:p>
    <w:p>
      <w:pPr>
        <w:pStyle w:val="BodyText"/>
      </w:pPr>
      <w:r>
        <w:t xml:space="preserve">+15%</w:t>
      </w:r>
    </w:p>
    <w:p>
      <w:pPr>
        <w:pStyle w:val="BodyText"/>
      </w:pPr>
      <w:r>
        <w:br/>
      </w:r>
    </w:p>
    <w:p>
      <w:pPr>
        <w:pStyle w:val="BodyText"/>
      </w:pPr>
      <w:r>
        <w:t xml:space="preserve">41%</w:t>
      </w:r>
    </w:p>
    <w:p>
      <w:pPr>
        <w:pStyle w:val="BodyText"/>
      </w:pPr>
      <w:r>
        <w:br/>
      </w:r>
    </w:p>
    <w:p>
      <w:pPr>
        <w:pStyle w:val="BodyText"/>
      </w:pPr>
      <w:r>
        <w:t xml:space="preserve">Cultural Heritage Projects</w:t>
      </w:r>
    </w:p>
    <w:p>
      <w:pPr>
        <w:pStyle w:val="BodyText"/>
      </w:pPr>
      <w:r>
        <w:t xml:space="preserve">$22,300</w:t>
      </w:r>
    </w:p>
    <w:p>
      <w:pPr>
        <w:pStyle w:val="BodyText"/>
      </w:pPr>
      <w:r>
        <w:t xml:space="preserve">+37%</w:t>
      </w:r>
    </w:p>
    <w:p>
      <w:pPr>
        <w:pStyle w:val="BodyText"/>
      </w:pPr>
      <w:r>
        <w:t xml:space="preserve">65% (Niche Dominance)</w:t>
      </w:r>
    </w:p>
    <w:p>
      <w:pPr>
        <w:pStyle w:val="BodyText"/>
      </w:pPr>
      <w:r>
        <w:t xml:space="preserve">Total Revenue</w:t>
      </w:r>
    </w:p>
    <w:p>
      <w:pPr>
        <w:pStyle w:val="BodyText"/>
      </w:pPr>
      <w:r>
        <w:br/>
      </w:r>
    </w:p>
    <w:p>
      <w:pPr>
        <w:pStyle w:val="BodyText"/>
      </w:pPr>
      <w:r>
        <w:t xml:space="preserve">$101,600</w:t>
      </w:r>
    </w:p>
    <w:p>
      <w:pPr>
        <w:pStyle w:val="BodyText"/>
      </w:pPr>
      <w:r>
        <w:br/>
      </w:r>
    </w:p>
    <w:p>
      <w:pPr>
        <w:pStyle w:val="BodyText"/>
      </w:pPr>
      <w:r>
        <w:rPr>
          <w:iCs/>
          <w:i/>
        </w:rPr>
        <w:t xml:space="preserve">+18%</w:t>
      </w:r>
    </w:p>
    <w:p>
      <w:pPr>
        <w:pStyle w:val="BodyText"/>
      </w:pPr>
      <w:r>
        <w:br/>
      </w:r>
    </w:p>
    <w:p>
      <w:pPr>
        <w:pStyle w:val="BodyText"/>
      </w:pPr>
      <w:r>
        <w:t xml:space="preserve">Overall Market Leader</w:t>
      </w:r>
    </w:p>
    <w:p>
      <w:pPr>
        <w:pStyle w:val="BodyText"/>
      </w:pPr>
      <w:r>
        <w:t xml:space="preserve">The Cultural Heritage segment demonstrated exceptional growth due to Tashkent's UNESCO World Heritage initiatives and government-backed tourism campaigns. Our Photographer team secured contracts with the National Museum of Uzbekistan and the Tashkent City Administration for high-profile historical documentation projects. This strategic alignment with Uzbekistan's cultural preservation agenda has generated significant recurring revenue streams.</w:t>
      </w:r>
    </w:p>
    <w:bookmarkEnd w:id="21"/>
    <w:bookmarkStart w:id="22" w:name="Xfe8072e3aefc645a591c74722ca378ecf52f5bc"/>
    <w:p>
      <w:pPr>
        <w:pStyle w:val="Heading2"/>
      </w:pPr>
      <w:r>
        <w:t xml:space="preserve">III. Market Analysis: Photographer Demand in Uzbekistan Tashkent</w:t>
      </w:r>
    </w:p>
    <w:p>
      <w:pPr>
        <w:pStyle w:val="FirstParagraph"/>
      </w:pPr>
      <w:r>
        <w:t xml:space="preserve">Tashkent's photography market is experiencing transformative growth driven by three key factors:</w:t>
      </w:r>
    </w:p>
    <w:p>
      <w:pPr>
        <w:numPr>
          <w:ilvl w:val="0"/>
          <w:numId w:val="1001"/>
        </w:numPr>
        <w:pStyle w:val="Compact"/>
      </w:pPr>
      <w:r>
        <w:rPr>
          <w:bCs/>
          <w:b/>
        </w:rPr>
        <w:t xml:space="preserve">Tourism Boom:</w:t>
      </w:r>
      <w:r>
        <w:t xml:space="preserve"> </w:t>
      </w:r>
      <w:r>
        <w:t xml:space="preserve">With 3.8M international visitors to Uzbekistan in 2023 (up 41% YoY), Tashkent hotels and tour operators require professional Photographer services for promotional materials, directly increasing demand for our commercial packages.</w:t>
      </w:r>
    </w:p>
    <w:p>
      <w:pPr>
        <w:numPr>
          <w:ilvl w:val="0"/>
          <w:numId w:val="1001"/>
        </w:numPr>
        <w:pStyle w:val="Compact"/>
      </w:pPr>
      <w:r>
        <w:rPr>
          <w:bCs/>
          <w:b/>
        </w:rPr>
        <w:t xml:space="preserve">Urban Transformation:</w:t>
      </w:r>
      <w:r>
        <w:t xml:space="preserve"> </w:t>
      </w:r>
      <w:r>
        <w:t xml:space="preserve">As Uzbekistan Tashkent undergoes its "New City Center" development project, real estate developers seek premium architectural photography. Our agency secured 12 high-value contracts with major construction firms in Q3 alone.</w:t>
      </w:r>
    </w:p>
    <w:p>
      <w:pPr>
        <w:numPr>
          <w:ilvl w:val="0"/>
          <w:numId w:val="1001"/>
        </w:numPr>
        <w:pStyle w:val="Compact"/>
      </w:pPr>
      <w:r>
        <w:rPr>
          <w:bCs/>
          <w:b/>
        </w:rPr>
        <w:t xml:space="preserve">Digital Adoption:</w:t>
      </w:r>
      <w:r>
        <w:t xml:space="preserve"> </w:t>
      </w:r>
      <w:r>
        <w:t xml:space="preserve">74% of Tashkent consumers now research services online (vs. 52% in 2020). This shift has increased our lead generation by 63% through targeted Instagram campaigns showcasing Uzbekistan cultural photography.</w:t>
      </w:r>
    </w:p>
    <w:bookmarkEnd w:id="22"/>
    <w:bookmarkStart w:id="23" w:name="iv.-key-clientele-insights"/>
    <w:p>
      <w:pPr>
        <w:pStyle w:val="Heading2"/>
      </w:pPr>
      <w:r>
        <w:t xml:space="preserve">IV. Key Clientele Insights</w:t>
      </w:r>
    </w:p>
    <w:p>
      <w:pPr>
        <w:pStyle w:val="FirstParagraph"/>
      </w:pPr>
      <w:r>
        <w:t xml:space="preserve">Analysis of client demographics reveals critical market opportunities:</w:t>
      </w:r>
    </w:p>
    <w:p>
      <w:pPr>
        <w:pStyle w:val="BodyText"/>
      </w:pPr>
      <w:r>
        <w:t xml:space="preserve">Client Segment</w:t>
      </w:r>
    </w:p>
    <w:p>
      <w:pPr>
        <w:pStyle w:val="BodyText"/>
      </w:pPr>
      <w:r>
        <w:br/>
      </w:r>
    </w:p>
    <w:p>
      <w:pPr>
        <w:pStyle w:val="BodyText"/>
      </w:pPr>
      <w:r>
        <w:t xml:space="preserve">Preferred Service</w:t>
      </w:r>
    </w:p>
    <w:p>
      <w:pPr>
        <w:pStyle w:val="BodyText"/>
      </w:pPr>
      <w:r>
        <w:br/>
      </w:r>
    </w:p>
    <w:p>
      <w:pPr>
        <w:pStyle w:val="BodyText"/>
      </w:pPr>
      <w:r>
        <w:t xml:space="preserve">Pricing Sensitivity</w:t>
      </w:r>
    </w:p>
    <w:p>
      <w:pPr>
        <w:pStyle w:val="BodyText"/>
      </w:pPr>
      <w:r>
        <w:t xml:space="preserve">Local High-Net-Worth Individuals (Tashkent)</w:t>
      </w:r>
    </w:p>
    <w:p>
      <w:pPr>
        <w:pStyle w:val="BodyText"/>
      </w:pPr>
      <w:r>
        <w:br/>
      </w:r>
    </w:p>
    <w:p>
      <w:pPr>
        <w:pStyle w:val="BodyText"/>
      </w:pPr>
      <w:r>
        <w:t xml:space="preserve">Cultural Heritage Portraits ($1,800-$3,200/session)</w:t>
      </w:r>
    </w:p>
    <w:p>
      <w:pPr>
        <w:pStyle w:val="BodyText"/>
      </w:pPr>
      <w:r>
        <w:br/>
      </w:r>
    </w:p>
    <w:p>
      <w:pPr>
        <w:pStyle w:val="BodyText"/>
      </w:pPr>
      <w:r>
        <w:t xml:space="preserve">Low (Value-Driven)</w:t>
      </w:r>
    </w:p>
    <w:p>
      <w:pPr>
        <w:pStyle w:val="BodyText"/>
      </w:pPr>
      <w:r>
        <w:t xml:space="preserve">Tourism Enterprises</w:t>
      </w:r>
    </w:p>
    <w:p>
      <w:pPr>
        <w:pStyle w:val="BodyText"/>
      </w:pPr>
      <w:r>
        <w:br/>
      </w:r>
    </w:p>
    <w:p>
      <w:pPr>
        <w:pStyle w:val="BodyText"/>
      </w:pPr>
      <w:r>
        <w:t xml:space="preserve">Destination Marketing Packages ($2,500+/project)</w:t>
      </w:r>
    </w:p>
    <w:p>
      <w:pPr>
        <w:pStyle w:val="BodyText"/>
      </w:pPr>
      <w:r>
        <w:br/>
      </w:r>
    </w:p>
    <w:p>
      <w:pPr>
        <w:pStyle w:val="BodyText"/>
      </w:pPr>
      <w:r>
        <w:t xml:space="preserve">Moderate (ROI-Focused)</w:t>
      </w:r>
    </w:p>
    <w:p>
      <w:pPr>
        <w:pStyle w:val="BodyText"/>
      </w:pPr>
      <w:r>
        <w:t xml:space="preserve">E-Commerce Brands</w:t>
      </w:r>
    </w:p>
    <w:p>
      <w:pPr>
        <w:pStyle w:val="BodyText"/>
      </w:pPr>
      <w:r>
        <w:br/>
      </w:r>
    </w:p>
    <w:p>
      <w:pPr>
        <w:pStyle w:val="BodyText"/>
      </w:pPr>
      <w:r>
        <w:t xml:space="preserve">Product Photography Bundles ($850-$1,950)</w:t>
      </w:r>
    </w:p>
    <w:p>
      <w:pPr>
        <w:pStyle w:val="BodyText"/>
      </w:pPr>
      <w:r>
        <w:br/>
      </w:r>
    </w:p>
    <w:p>
      <w:pPr>
        <w:pStyle w:val="BodyText"/>
      </w:pPr>
      <w:r>
        <w:t xml:space="preserve">High (Price-Competitive)</w:t>
      </w:r>
    </w:p>
    <w:p>
      <w:pPr>
        <w:pStyle w:val="BodyText"/>
      </w:pPr>
      <w:r>
        <w:t xml:space="preserve">"The rise of Tashkent's luxury hospitality sector has created unprecedented demand for our Photographer team to capture authentic Uzbekistan experiences," noted Alisher Karimov, Head of Client Relations. "We've seen 40% of wedding clients now request heritage-themed sessions at Registan Square or Chorsu Bazaar."</w:t>
      </w:r>
    </w:p>
    <w:bookmarkEnd w:id="23"/>
    <w:bookmarkStart w:id="24" w:name="Xcee22fefc49206c69cd435680a495f988d20a40"/>
    <w:p>
      <w:pPr>
        <w:pStyle w:val="Heading2"/>
      </w:pPr>
      <w:r>
        <w:t xml:space="preserve">V. Challenges and Strategic Opportunities</w:t>
      </w:r>
    </w:p>
    <w:p>
      <w:pPr>
        <w:pStyle w:val="FirstParagraph"/>
      </w:pPr>
      <w:r>
        <w:t xml:space="preserve">While market growth is robust, we identified three critical challenges requiring immediate attention:</w:t>
      </w:r>
    </w:p>
    <w:p>
      <w:pPr>
        <w:numPr>
          <w:ilvl w:val="0"/>
          <w:numId w:val="1002"/>
        </w:numPr>
        <w:pStyle w:val="Compact"/>
      </w:pPr>
      <w:r>
        <w:rPr>
          <w:bCs/>
          <w:b/>
        </w:rPr>
        <w:t xml:space="preserve">Local Competition:</w:t>
      </w:r>
      <w:r>
        <w:t xml:space="preserve"> </w:t>
      </w:r>
      <w:r>
        <w:t xml:space="preserve">New entrants offering low-cost smartphone photography services have captured 15% of the entry-level wedding market. Our response: Launching "Tashkent Heritage Premium" package (30% price premium with exclusive cultural access).</w:t>
      </w:r>
    </w:p>
    <w:p>
      <w:pPr>
        <w:numPr>
          <w:ilvl w:val="0"/>
          <w:numId w:val="1002"/>
        </w:numPr>
        <w:pStyle w:val="Compact"/>
      </w:pPr>
      <w:r>
        <w:rPr>
          <w:bCs/>
          <w:b/>
        </w:rPr>
        <w:t xml:space="preserve">Seasonal Fluctuations:</w:t>
      </w:r>
      <w:r>
        <w:t xml:space="preserve"> </w:t>
      </w:r>
      <w:r>
        <w:t xml:space="preserve">Demand dips 28% during Uzbekistan's winter months (December-February). Countermeasure: Developing corporate event packages for Tashkent's business summit season.</w:t>
      </w:r>
    </w:p>
    <w:p>
      <w:pPr>
        <w:numPr>
          <w:ilvl w:val="0"/>
          <w:numId w:val="1002"/>
        </w:numPr>
        <w:pStyle w:val="Compact"/>
      </w:pPr>
      <w:r>
        <w:rPr>
          <w:bCs/>
          <w:b/>
        </w:rPr>
        <w:t xml:space="preserve">Talent Retention:</w:t>
      </w:r>
      <w:r>
        <w:t xml:space="preserve"> </w:t>
      </w:r>
      <w:r>
        <w:t xml:space="preserve">Only 68% of our Photographer team remained with us through Q3 due to competing offers. Solution: Implementing Uzbekistan-specific career paths including cultural photography certifications from Tashkent State University.</w:t>
      </w:r>
    </w:p>
    <w:bookmarkEnd w:id="24"/>
    <w:bookmarkStart w:id="25" w:name="Xeefb0e0b1af83907021b9f044c7a946532e9a76"/>
    <w:p>
      <w:pPr>
        <w:pStyle w:val="Heading2"/>
      </w:pPr>
      <w:r>
        <w:t xml:space="preserve">VI. Future Strategy for Uzbekistan Tashkent Market</w:t>
      </w:r>
    </w:p>
    <w:p>
      <w:pPr>
        <w:pStyle w:val="FirstParagraph"/>
      </w:pPr>
      <w:r>
        <w:t xml:space="preserve">Based on this Sales Report analysis, we recommend three strategic initiatives:</w:t>
      </w:r>
    </w:p>
    <w:p>
      <w:pPr>
        <w:numPr>
          <w:ilvl w:val="0"/>
          <w:numId w:val="1003"/>
        </w:numPr>
        <w:pStyle w:val="Compact"/>
      </w:pPr>
      <w:r>
        <w:rPr>
          <w:bCs/>
          <w:b/>
        </w:rPr>
        <w:t xml:space="preserve">Cultural Partnership Expansion:</w:t>
      </w:r>
      <w:r>
        <w:t xml:space="preserve"> </w:t>
      </w:r>
      <w:r>
        <w:t xml:space="preserve">Forge official agreements with Uzbekistan Tourism Ministry for "Visual Ambassador" program, securing 5-7 government projects annually at premium rates.</w:t>
      </w:r>
    </w:p>
    <w:p>
      <w:pPr>
        <w:numPr>
          <w:ilvl w:val="0"/>
          <w:numId w:val="1003"/>
        </w:numPr>
        <w:pStyle w:val="Compact"/>
      </w:pPr>
      <w:r>
        <w:rPr>
          <w:bCs/>
          <w:b/>
        </w:rPr>
        <w:t xml:space="preserve">Tashkent-Specific Service Innovation:</w:t>
      </w:r>
      <w:r>
        <w:t xml:space="preserve"> </w:t>
      </w:r>
      <w:r>
        <w:t xml:space="preserve">Develop "City Pulse" photo packages capturing daily life in Tashkent's 12 districts – targeting foreign media and digital travel platforms.</w:t>
      </w:r>
    </w:p>
    <w:p>
      <w:pPr>
        <w:numPr>
          <w:ilvl w:val="0"/>
          <w:numId w:val="1003"/>
        </w:numPr>
        <w:pStyle w:val="Compact"/>
      </w:pPr>
      <w:r>
        <w:rPr>
          <w:bCs/>
          <w:b/>
        </w:rPr>
        <w:t xml:space="preserve">Digital Localization:</w:t>
      </w:r>
      <w:r>
        <w:t xml:space="preserve"> </w:t>
      </w:r>
      <w:r>
        <w:t xml:space="preserve">Create Uzbek-language marketing assets showcasing our Photographer's work at Chorsu Bazaar and Bukhara Gate, addressing language barriers that previously limited tourist conversions.</w:t>
      </w:r>
    </w:p>
    <w:bookmarkEnd w:id="25"/>
    <w:bookmarkStart w:id="26" w:name="vii.-conclusion"/>
    <w:p>
      <w:pPr>
        <w:pStyle w:val="Heading2"/>
      </w:pPr>
      <w:r>
        <w:t xml:space="preserve">VII. Conclusion</w:t>
      </w:r>
    </w:p>
    <w:p>
      <w:pPr>
        <w:pStyle w:val="FirstParagraph"/>
      </w:pPr>
      <w:r>
        <w:t xml:space="preserve">This Sales Report confirms that Tashkent has evolved into a high-value photography market where cultural authenticity drives revenue growth. Our Photographer team's expertise in documenting Uzbekistan's unique heritage – from Samarkand-inspired wedding sessions to modern Tashkent skyline storytelling – has established us as the region's most trusted visual partners. With strategic focus on cultural tourism and premium service differentiation, we project 25% revenue growth for Q4 2023. Immediate action on talent development and government partnerships will solidify our position as Uzbekistan Tashkent's premier photography agency.</w:t>
      </w:r>
    </w:p>
    <w:p>
      <w:pPr>
        <w:pStyle w:val="BodyText"/>
      </w:pPr>
      <w:r>
        <w:rPr>
          <w:bCs/>
          <w:b/>
        </w:rPr>
        <w:t xml:space="preserve">Recommendation:</w:t>
      </w:r>
      <w:r>
        <w:t xml:space="preserve"> </w:t>
      </w:r>
      <w:r>
        <w:t xml:space="preserve">Approve $15,000 investment for cultural partnership program with Uzbekistan Ministry of Culture by November 15, 2023 to secure Q1 2024 government contracts.</w:t>
      </w:r>
    </w:p>
    <w:p>
      <w:r>
        <w:pict>
          <v:rect style="width:0;height:1.5pt" o:hralign="center" o:hrstd="t" o:hr="t"/>
        </w:pict>
      </w:r>
    </w:p>
    <w:p>
      <w:pPr>
        <w:pStyle w:val="FirstParagraph"/>
      </w:pPr>
      <w:r>
        <w:t xml:space="preserve">© 2023 Tashkent Photography Collective | Sales Report Confidential | Prepared for Internal Use Only</w:t>
      </w:r>
    </w:p>
    <w:p>
      <w:pPr>
        <w:pStyle w:val="BodyText"/>
      </w:pPr>
      <w:r>
        <w:t xml:space="preserve">Document ID: TR-PR-UT-2023-Q3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Photography Services in Tashkent, Uzbekistan</dc:title>
  <dc:creator/>
  <dc:language>en</dc:language>
  <cp:keywords/>
  <dcterms:created xsi:type="dcterms:W3CDTF">2026-07-23T23:01:42Z</dcterms:created>
  <dcterms:modified xsi:type="dcterms:W3CDTF">2026-07-23T23:01:42Z</dcterms:modified>
</cp:coreProperties>
</file>

<file path=docProps/custom.xml><?xml version="1.0" encoding="utf-8"?>
<Properties xmlns="http://schemas.openxmlformats.org/officeDocument/2006/custom-properties" xmlns:vt="http://schemas.openxmlformats.org/officeDocument/2006/docPropsVTypes"/>
</file>