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Nairobi</w:t>
      </w:r>
      <w:r>
        <w:t xml:space="preserve"> </w:t>
      </w:r>
      <w:r>
        <w:t xml:space="preserve">Physics</w:t>
      </w:r>
      <w:r>
        <w:t xml:space="preserve"> </w:t>
      </w:r>
      <w:r>
        <w:t xml:space="preserve">Solutions</w:t>
      </w:r>
      <w:r>
        <w:t xml:space="preserve"> </w:t>
      </w:r>
      <w:r>
        <w:t xml:space="preserve">Sales</w:t>
      </w:r>
      <w:r>
        <w:t xml:space="preserve"> </w:t>
      </w:r>
      <w:r>
        <w:t xml:space="preserve">Report</w:t>
      </w:r>
    </w:p>
    <w:bookmarkStart w:id="28" w:name="nairobi-physics-solutions-sales-report"/>
    <w:p>
      <w:pPr>
        <w:pStyle w:val="Heading1"/>
      </w:pPr>
      <w:r>
        <w:t xml:space="preserve">Nairobi Physics Solutions Sales Report</w:t>
      </w:r>
    </w:p>
    <w:bookmarkStart w:id="20" w:name="Xae2a6334ade33825e9926e274b1a3b7a5724ab6"/>
    <w:p>
      <w:pPr>
        <w:pStyle w:val="Heading2"/>
      </w:pPr>
      <w:r>
        <w:t xml:space="preserve">Q3 2023 Performance Analysis for Kenya Nairobi Market</w:t>
      </w:r>
    </w:p>
    <w:p>
      <w:pPr>
        <w:pStyle w:val="FirstParagraph"/>
      </w:pPr>
      <w:r>
        <w:t xml:space="preserve">Prepared by Dr. Amina Ochieng, Senior Sales Physicist</w:t>
      </w:r>
    </w:p>
    <w:bookmarkEnd w:id="20"/>
    <w:bookmarkStart w:id="21" w:name="executive-summary"/>
    <w:p>
      <w:pPr>
        <w:pStyle w:val="Heading2"/>
      </w:pPr>
      <w:r>
        <w:t xml:space="preserve">Executive Summary</w:t>
      </w:r>
    </w:p>
    <w:p>
      <w:pPr>
        <w:pStyle w:val="FirstParagraph"/>
      </w:pPr>
      <w:r>
        <w:t xml:space="preserve">This Sales Report details the performance of Nairobi Physics Solutions (NPS) during Q3 2023 in the dynamic Kenyan market. As a physicist turned sales leader operating from our Nairobi headquarters, I've observed significant growth in physics-based solutions across Kenya. Our strategic focus on leveraging scientific expertise has positioned NPS as a trusted partner for industrial and academic clients in Kenya Nairobi. This report highlights a 32% year-on-year revenue increase, driven by targeted physics applications in renewable energy and environmental monitoring sectors.</w:t>
      </w:r>
    </w:p>
    <w:bookmarkEnd w:id="21"/>
    <w:bookmarkStart w:id="22" w:name="X706ac3c4f521d6c45646cb6c6a5ef09295a6719"/>
    <w:p>
      <w:pPr>
        <w:pStyle w:val="Heading2"/>
      </w:pPr>
      <w:r>
        <w:t xml:space="preserve">Market Context: Physics-Driven Opportunities in Kenya Nairobi</w:t>
      </w:r>
    </w:p>
    <w:p>
      <w:pPr>
        <w:pStyle w:val="FirstParagraph"/>
      </w:pPr>
      <w:r>
        <w:t xml:space="preserve">The Kenyan government's Vision 2030 prioritizes technological advancement, creating unprecedented demand for physics-based solutions. As a physicist deeply embedded in the Nairobi business ecosystem, I've identified three key growth vectors:</w:t>
      </w:r>
    </w:p>
    <w:p>
      <w:pPr>
        <w:numPr>
          <w:ilvl w:val="0"/>
          <w:numId w:val="1001"/>
        </w:numPr>
        <w:pStyle w:val="Compact"/>
      </w:pPr>
      <w:r>
        <w:rPr>
          <w:bCs/>
          <w:b/>
        </w:rPr>
        <w:t xml:space="preserve">Renewable Energy Integration:</w:t>
      </w:r>
      <w:r>
        <w:t xml:space="preserve"> </w:t>
      </w:r>
      <w:r>
        <w:t xml:space="preserve">NPS solar monitoring systems deployed across Nairobi's commercial zones reduced energy costs by 27% for clients</w:t>
      </w:r>
    </w:p>
    <w:p>
      <w:pPr>
        <w:numPr>
          <w:ilvl w:val="0"/>
          <w:numId w:val="1001"/>
        </w:numPr>
        <w:pStyle w:val="Compact"/>
      </w:pPr>
      <w:r>
        <w:rPr>
          <w:bCs/>
          <w:b/>
        </w:rPr>
        <w:t xml:space="preserve">Environmental Compliance:</w:t>
      </w:r>
      <w:r>
        <w:t xml:space="preserve"> </w:t>
      </w:r>
      <w:r>
        <w:t xml:space="preserve">Air quality sensors developed using quantum physics principles now serve 15 major Nairobi industrial parks</w:t>
      </w:r>
    </w:p>
    <w:p>
      <w:pPr>
        <w:numPr>
          <w:ilvl w:val="0"/>
          <w:numId w:val="1001"/>
        </w:numPr>
        <w:pStyle w:val="Compact"/>
      </w:pPr>
      <w:r>
        <w:rPr>
          <w:bCs/>
          <w:b/>
        </w:rPr>
        <w:t xml:space="preserve">Educational Partnerships:</w:t>
      </w:r>
      <w:r>
        <w:t xml:space="preserve"> </w:t>
      </w:r>
      <w:r>
        <w:t xml:space="preserve">Physics curricula enhancements for 86 Kenyan universities through our research-grade lab equipment</w:t>
      </w:r>
    </w:p>
    <w:bookmarkEnd w:id="22"/>
    <w:bookmarkStart w:id="23" w:name="q3-sales-performance-breakdown"/>
    <w:p>
      <w:pPr>
        <w:pStyle w:val="Heading2"/>
      </w:pPr>
      <w:r>
        <w:t xml:space="preserve">Q3 Sales Performance Breakdown</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Product Line</w:t>
            </w:r>
          </w:p>
        </w:tc>
        <w:tc>
          <w:tcPr/>
          <w:p>
            <w:pPr>
              <w:pStyle w:val="Compact"/>
              <w:jc w:val="left"/>
            </w:pPr>
            <w:r>
              <w:t xml:space="preserve">Q3 Revenue (KES)</w:t>
            </w:r>
          </w:p>
        </w:tc>
        <w:tc>
          <w:tcPr/>
          <w:p>
            <w:pPr>
              <w:pStyle w:val="Compact"/>
              <w:jc w:val="left"/>
            </w:pPr>
            <w:r>
              <w:t xml:space="preserve">YoY Growth</w:t>
            </w:r>
          </w:p>
        </w:tc>
        <w:tc>
          <w:tcPr/>
          <w:p>
            <w:pPr>
              <w:pStyle w:val="Compact"/>
              <w:jc w:val="left"/>
            </w:pPr>
            <w:r>
              <w:t xml:space="preserve">Key Nairobi Clients</w:t>
            </w:r>
          </w:p>
        </w:tc>
        <w:tc>
          <w:tcPr/>
          <w:p>
            <w:pPr>
              <w:pStyle w:val="Compact"/>
            </w:pPr>
          </w:p>
        </w:tc>
      </w:tr>
      <w:tr>
        <w:tc>
          <w:tcPr/>
          <w:p>
            <w:pPr>
              <w:pStyle w:val="Compact"/>
              <w:jc w:val="left"/>
            </w:pPr>
            <w:r>
              <w:t xml:space="preserve">Solar Energy Management Systems</w:t>
            </w:r>
          </w:p>
        </w:tc>
        <w:tc>
          <w:tcPr/>
          <w:p>
            <w:pPr>
              <w:pStyle w:val="Compact"/>
              <w:jc w:val="left"/>
            </w:pPr>
            <w:r>
              <w:t xml:space="preserve">24.7M</w:t>
            </w:r>
          </w:p>
        </w:tc>
        <w:tc>
          <w:tcPr/>
          <w:p>
            <w:pPr>
              <w:pStyle w:val="Compact"/>
              <w:jc w:val="left"/>
            </w:pPr>
            <w:r>
              <w:t xml:space="preserve">+38%</w:t>
            </w:r>
          </w:p>
        </w:tc>
        <w:tc>
          <w:tcPr/>
          <w:p>
            <w:pPr>
              <w:pStyle w:val="Compact"/>
              <w:jc w:val="left"/>
            </w:pPr>
            <w:r>
              <w:t xml:space="preserve">Nairobi International Airport, KICC, Jua Kali Enterprises</w:t>
            </w:r>
          </w:p>
        </w:tc>
        <w:tc>
          <w:tcPr/>
          <w:p>
            <w:pPr>
              <w:pStyle w:val="Compact"/>
            </w:pPr>
          </w:p>
        </w:tc>
      </w:tr>
      <w:tr>
        <w:tc>
          <w:tcPr/>
          <w:p>
            <w:pPr>
              <w:pStyle w:val="Compact"/>
              <w:jc w:val="left"/>
            </w:pPr>
            <w:r>
              <w:t xml:space="preserve">Environmental Monitoring Kits</w:t>
            </w:r>
          </w:p>
        </w:tc>
        <w:tc>
          <w:tcPr/>
          <w:p>
            <w:pPr>
              <w:pStyle w:val="Compact"/>
              <w:jc w:val="left"/>
            </w:pPr>
            <w:r>
              <w:t xml:space="preserve">18.2M</w:t>
            </w:r>
          </w:p>
        </w:tc>
        <w:tc>
          <w:tcPr/>
          <w:p>
            <w:pPr>
              <w:pStyle w:val="Compact"/>
              <w:jc w:val="left"/>
            </w:pPr>
            <w:r>
              <w:t xml:space="preserve">+29%</w:t>
            </w:r>
          </w:p>
        </w:tc>
        <w:tc>
          <w:tcPr/>
          <w:p>
            <w:pPr>
              <w:pStyle w:val="Compact"/>
              <w:jc w:val="left"/>
            </w:pPr>
            <w:r>
              <w:t xml:space="preserve">Nairobi City County, NEMA, UoN Campus</w:t>
            </w:r>
          </w:p>
        </w:tc>
        <w:tc>
          <w:tcPr/>
          <w:p>
            <w:pPr>
              <w:pStyle w:val="Compact"/>
            </w:pPr>
          </w:p>
        </w:tc>
      </w:tr>
      <w:tr>
        <w:tc>
          <w:tcPr/>
          <w:p>
            <w:pPr>
              <w:pStyle w:val="Compact"/>
              <w:jc w:val="left"/>
            </w:pPr>
            <w:r>
              <w:t xml:space="preserve">Research Instrumentation</w:t>
            </w:r>
          </w:p>
        </w:tc>
        <w:tc>
          <w:tcPr/>
          <w:p>
            <w:pPr>
              <w:pStyle w:val="Compact"/>
              <w:jc w:val="left"/>
            </w:pPr>
            <w:r>
              <w:t xml:space="preserve">15.6M</w:t>
            </w:r>
          </w:p>
        </w:tc>
        <w:tc>
          <w:tcPr/>
          <w:p>
            <w:pPr>
              <w:pStyle w:val="Compact"/>
              <w:jc w:val="left"/>
            </w:pPr>
            <w:r>
              <w:t xml:space="preserve">+41%</w:t>
            </w:r>
          </w:p>
        </w:tc>
        <w:tc>
          <w:tcPr/>
          <w:p>
            <w:pPr>
              <w:pStyle w:val="Compact"/>
              <w:jc w:val="left"/>
            </w:pPr>
            <w:r>
              <w:t xml:space="preserve">Kenyatta University, Jomo Kenyatta Hospital Labs</w:t>
            </w:r>
          </w:p>
        </w:tc>
        <w:tc>
          <w:tcPr/>
          <w:p>
            <w:pPr>
              <w:pStyle w:val="Compact"/>
            </w:pPr>
          </w:p>
        </w:tc>
      </w:tr>
      <w:tr>
        <w:tc>
          <w:tcPr/>
          <w:p>
            <w:pPr>
              <w:pStyle w:val="Compact"/>
              <w:jc w:val="left"/>
            </w:pPr>
            <w:r>
              <w:t xml:space="preserve">Total Q3 Revenue</w:t>
            </w:r>
          </w:p>
        </w:tc>
        <w:tc>
          <w:tcPr/>
          <w:p>
            <w:pPr>
              <w:pStyle w:val="Compact"/>
              <w:jc w:val="left"/>
            </w:pPr>
            <w:r>
              <w:rPr>
                <w:bCs/>
                <w:b/>
              </w:rPr>
              <w:t xml:space="preserve">58.5M KES</w:t>
            </w:r>
          </w:p>
        </w:tc>
        <w:tc>
          <w:tcPr/>
          <w:p>
            <w:pPr>
              <w:pStyle w:val="Compact"/>
              <w:jc w:val="left"/>
            </w:pPr>
            <w:r>
              <w:rPr>
                <w:bCs/>
                <w:b/>
              </w:rPr>
              <w:t xml:space="preserve">+32%</w:t>
            </w:r>
          </w:p>
        </w:tc>
        <w:tc>
          <w:tcPr>
            <w:gridSpan w:val="2"/>
          </w:tcPr>
          <w:p>
            <w:pPr>
              <w:pStyle w:val="Compact"/>
              <w:jc w:val="left"/>
            </w:pPr>
            <w:r>
              <w:t xml:space="preserve">All Nairobi-based clients</w:t>
            </w:r>
          </w:p>
        </w:tc>
      </w:tr>
    </w:tbl>
    <w:bookmarkEnd w:id="23"/>
    <w:bookmarkStart w:id="24" w:name="X418fc55c2abf5c2ed21da0fceecb40d2b4e3d81"/>
    <w:p>
      <w:pPr>
        <w:pStyle w:val="Heading2"/>
      </w:pPr>
      <w:r>
        <w:t xml:space="preserve">Physicist-Driven Sales Strategy in Kenya Nairobi</w:t>
      </w:r>
    </w:p>
    <w:p>
      <w:pPr>
        <w:pStyle w:val="FirstParagraph"/>
      </w:pPr>
      <w:r>
        <w:t xml:space="preserve">Our unique approach combines scientific expertise with sales acumen—a critical differentiator for the Nairobi market. As a physicist leading this division, I've implemented these core strategies:</w:t>
      </w:r>
    </w:p>
    <w:p>
      <w:pPr>
        <w:numPr>
          <w:ilvl w:val="0"/>
          <w:numId w:val="1002"/>
        </w:numPr>
        <w:pStyle w:val="Compact"/>
      </w:pPr>
      <w:r>
        <w:rPr>
          <w:bCs/>
          <w:b/>
        </w:rPr>
        <w:t xml:space="preserve">Technical Consultation Model:</w:t>
      </w:r>
      <w:r>
        <w:t xml:space="preserve"> </w:t>
      </w:r>
      <w:r>
        <w:t xml:space="preserve">All sales representatives undergo physics fundamentals training. This enables our team to translate quantum sensor capabilities into tangible Nairobi business benefits—e.g., demonstrating how spectrometer data reduces production waste by 18% for a local textile manufacturer.</w:t>
      </w:r>
    </w:p>
    <w:p>
      <w:pPr>
        <w:numPr>
          <w:ilvl w:val="0"/>
          <w:numId w:val="1002"/>
        </w:numPr>
        <w:pStyle w:val="Compact"/>
      </w:pPr>
      <w:r>
        <w:rPr>
          <w:bCs/>
          <w:b/>
        </w:rPr>
        <w:t xml:space="preserve">Problem-Solving Sales Framework:</w:t>
      </w:r>
      <w:r>
        <w:t xml:space="preserve"> </w:t>
      </w:r>
      <w:r>
        <w:t xml:space="preserve">We replace traditional pitch with physics-based problem diagnosis. For the Nairobi Water Company, our physicist sales team identified pipeline corrosion patterns using electromagnetic sensors, securing a KES 7M contract.</w:t>
      </w:r>
    </w:p>
    <w:p>
      <w:pPr>
        <w:numPr>
          <w:ilvl w:val="0"/>
          <w:numId w:val="1002"/>
        </w:numPr>
        <w:pStyle w:val="Compact"/>
      </w:pPr>
      <w:r>
        <w:rPr>
          <w:bCs/>
          <w:b/>
        </w:rPr>
        <w:t xml:space="preserve">Local R&amp;D Partnerships:</w:t>
      </w:r>
      <w:r>
        <w:t xml:space="preserve"> </w:t>
      </w:r>
      <w:r>
        <w:t xml:space="preserve">Collaborating with Strathmore University's Physics Department to co-develop solutions addressing Nairobi's specific challenges like dust interference in solar panels.</w:t>
      </w:r>
    </w:p>
    <w:bookmarkEnd w:id="24"/>
    <w:bookmarkStart w:id="25" w:name="challenges-faced-in-kenya-nairobi-market"/>
    <w:p>
      <w:pPr>
        <w:pStyle w:val="Heading2"/>
      </w:pPr>
      <w:r>
        <w:t xml:space="preserve">Challenges Faced in Kenya Nairobi Market</w:t>
      </w:r>
    </w:p>
    <w:p>
      <w:pPr>
        <w:pStyle w:val="FirstParagraph"/>
      </w:pPr>
      <w:r>
        <w:t xml:space="preserve">Operating as a physicist in sales within Kenya Nairobi presents unique hurdles that require scientific problem-solving:</w:t>
      </w:r>
    </w:p>
    <w:p>
      <w:pPr>
        <w:numPr>
          <w:ilvl w:val="0"/>
          <w:numId w:val="1003"/>
        </w:numPr>
        <w:pStyle w:val="Compact"/>
      </w:pPr>
      <w:r>
        <w:rPr>
          <w:bCs/>
          <w:b/>
        </w:rPr>
        <w:t xml:space="preserve">Infrastructure Limitations:</w:t>
      </w:r>
      <w:r>
        <w:t xml:space="preserve"> </w:t>
      </w:r>
      <w:r>
        <w:t xml:space="preserve">Unstable power grids in some Nairobi neighborhoods necessitated developing our own solar-powered data hubs—a physics solution to a local problem.</w:t>
      </w:r>
    </w:p>
    <w:p>
      <w:pPr>
        <w:numPr>
          <w:ilvl w:val="0"/>
          <w:numId w:val="1003"/>
        </w:numPr>
        <w:pStyle w:val="Compact"/>
      </w:pPr>
      <w:r>
        <w:rPr>
          <w:bCs/>
          <w:b/>
        </w:rPr>
        <w:t xml:space="preserve">Cultural Communication Gap:</w:t>
      </w:r>
      <w:r>
        <w:t xml:space="preserve"> </w:t>
      </w:r>
      <w:r>
        <w:t xml:space="preserve">Initial resistance from clients regarding technical jargon required creating visual physics models that resonate with Kenyan business contexts (e.g., using maize yield charts to explain energy savings).</w:t>
      </w:r>
    </w:p>
    <w:p>
      <w:pPr>
        <w:numPr>
          <w:ilvl w:val="0"/>
          <w:numId w:val="1003"/>
        </w:numPr>
        <w:pStyle w:val="Compact"/>
      </w:pPr>
      <w:r>
        <w:rPr>
          <w:bCs/>
          <w:b/>
        </w:rPr>
        <w:t xml:space="preserve">Competition Dynamics:</w:t>
      </w:r>
      <w:r>
        <w:t xml:space="preserve"> </w:t>
      </w:r>
      <w:r>
        <w:t xml:space="preserve">Local competitors offering cheaper but less precise solutions were countered by demonstrating how our physics-based accuracy prevents costly production errors in Nairobi's manufacturing sector.</w:t>
      </w:r>
    </w:p>
    <w:bookmarkEnd w:id="25"/>
    <w:bookmarkStart w:id="26" w:name="Xb442b555ceb36ef6a46f9738e96d0a4fec81308"/>
    <w:p>
      <w:pPr>
        <w:pStyle w:val="Heading2"/>
      </w:pPr>
      <w:r>
        <w:t xml:space="preserve">Future Growth Opportunities (Q4 2023 &amp; Beyond)</w:t>
      </w:r>
    </w:p>
    <w:p>
      <w:pPr>
        <w:pStyle w:val="FirstParagraph"/>
      </w:pPr>
      <w:r>
        <w:t xml:space="preserve">Based on our physicist-led market analysis, these priority initiatives will drive growth for Kenya Nairobi:</w:t>
      </w:r>
    </w:p>
    <w:p>
      <w:pPr>
        <w:numPr>
          <w:ilvl w:val="0"/>
          <w:numId w:val="1004"/>
        </w:numPr>
        <w:pStyle w:val="Compact"/>
      </w:pPr>
      <w:r>
        <w:rPr>
          <w:bCs/>
          <w:b/>
        </w:rPr>
        <w:t xml:space="preserve">Nairobi Smart City Integration:</w:t>
      </w:r>
      <w:r>
        <w:t xml:space="preserve"> </w:t>
      </w:r>
      <w:r>
        <w:t xml:space="preserve">Proposing physics-based traffic flow optimization using IoT sensors to the Nairobi City County Government (Potential KES 18M contract)</w:t>
      </w:r>
    </w:p>
    <w:p>
      <w:pPr>
        <w:numPr>
          <w:ilvl w:val="0"/>
          <w:numId w:val="1004"/>
        </w:numPr>
        <w:pStyle w:val="Compact"/>
      </w:pPr>
      <w:r>
        <w:rPr>
          <w:bCs/>
          <w:b/>
        </w:rPr>
        <w:t xml:space="preserve">Solar Microgrid Expansion:</w:t>
      </w:r>
      <w:r>
        <w:t xml:space="preserve"> </w:t>
      </w:r>
      <w:r>
        <w:t xml:space="preserve">Targeting Jua Kali artisans in Nairobi's industrial zones with compact, physics-optimized solar systems (Projected 45% growth in this segment)</w:t>
      </w:r>
    </w:p>
    <w:p>
      <w:pPr>
        <w:numPr>
          <w:ilvl w:val="0"/>
          <w:numId w:val="1004"/>
        </w:numPr>
        <w:pStyle w:val="Compact"/>
      </w:pPr>
      <w:r>
        <w:rPr>
          <w:bCs/>
          <w:b/>
        </w:rPr>
        <w:t xml:space="preserve">University Physics Accelerator Program:</w:t>
      </w:r>
      <w:r>
        <w:t xml:space="preserve"> </w:t>
      </w:r>
      <w:r>
        <w:t xml:space="preserve">Co-developing specialized curriculum with Kenyan universities to create future sales pipeline of technically trained professionals</w:t>
      </w:r>
    </w:p>
    <w:bookmarkEnd w:id="26"/>
    <w:bookmarkStart w:id="27" w:name="X7add5e05e1b3dc2ab6c4e35647b7e3d9a97f2cb"/>
    <w:p>
      <w:pPr>
        <w:pStyle w:val="Heading2"/>
      </w:pPr>
      <w:r>
        <w:t xml:space="preserve">Conclusion: The Physicist Advantage in Nairobi Sales</w:t>
      </w:r>
    </w:p>
    <w:p>
      <w:pPr>
        <w:pStyle w:val="FirstParagraph"/>
      </w:pPr>
      <w:r>
        <w:t xml:space="preserve">This Sales Report underscores how our physics expertise directly translates to commercial success in Kenya Nairobi. By positioning scientific rigor as the cornerstone of our sales methodology, we've achieved remarkable results where competitors rely on generic pitches. The 32% growth this quarter isn't just a number—it represents Nairobi businesses adopting physics-based solutions for sustainable growth.</w:t>
      </w:r>
    </w:p>
    <w:p>
      <w:pPr>
        <w:pStyle w:val="BodyText"/>
      </w:pPr>
      <w:r>
        <w:t xml:space="preserve">As a physicist deeply embedded in Kenya's commercial landscape, I remain committed to advancing the role of scientific thinking in sales strategy. Our next step is establishing the first Physics-Driven Sales Academy in East Africa, with Nairobi as its operational hub. This initiative will formalize our unique approach while addressing Kenya's critical need for technically skilled business professionals.</w:t>
      </w:r>
    </w:p>
    <w:p>
      <w:pPr>
        <w:pStyle w:val="BodyText"/>
      </w:pPr>
      <w:r>
        <w:t xml:space="preserve">For Kenya Nairobi's evolving market, success belongs to those who understand that physics isn't just a discipline—it's the language of tomorrow's business solutions. I am confident that this Sales Report demonstrates how our physicist-led strategy is building that future, one calibrated sensor at a time.</w:t>
      </w:r>
    </w:p>
    <w:p>
      <w:pPr>
        <w:pStyle w:val="BodyText"/>
      </w:pPr>
      <w:r>
        <w:rPr>
          <w:bCs/>
          <w:b/>
        </w:rPr>
        <w:t xml:space="preserve">Dr. Amina Ochieng</w:t>
      </w:r>
    </w:p>
    <w:p>
      <w:pPr>
        <w:pStyle w:val="BodyText"/>
      </w:pPr>
      <w:r>
        <w:t xml:space="preserve">Senior Sales Physicist &amp; Director of Nairobi Operations</w:t>
      </w:r>
      <w:r>
        <w:br/>
      </w:r>
      <w:r>
        <w:t xml:space="preserve">Nairobi Physics Solutions (NPS)</w:t>
      </w:r>
    </w:p>
    <w:p>
      <w:pPr>
        <w:pStyle w:val="BodyText"/>
      </w:pPr>
      <w:r>
        <w:t xml:space="preserve">"Where physics meets profitability in Kenya Nairobi"</w:t>
      </w:r>
    </w:p>
    <w:p>
      <w:pPr>
        <w:pStyle w:val="BodyText"/>
      </w:pPr>
      <w:r>
        <w:t xml:space="preserve">This Sales Report complies with NPS Corporate Standard S-23-11</w:t>
      </w:r>
      <w:r>
        <w:br/>
      </w:r>
      <w:r>
        <w:t xml:space="preserve">Generated on September 25, 2023 | Version 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Nairobi Physics Solutions Sales Report</dc:title>
  <dc:creator/>
  <dc:language>en</dc:language>
  <cp:keywords/>
  <dcterms:created xsi:type="dcterms:W3CDTF">2026-07-21T23:53:47Z</dcterms:created>
  <dcterms:modified xsi:type="dcterms:W3CDTF">2026-07-21T23:53:47Z</dcterms:modified>
</cp:coreProperties>
</file>

<file path=docProps/custom.xml><?xml version="1.0" encoding="utf-8"?>
<Properties xmlns="http://schemas.openxmlformats.org/officeDocument/2006/custom-properties" xmlns:vt="http://schemas.openxmlformats.org/officeDocument/2006/docPropsVTypes"/>
</file>