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Market</w:t>
      </w:r>
    </w:p>
    <w:bookmarkStart w:id="28" w:name="Xbba21dad385397b5b5c283e9755dbb544a8950d"/>
    <w:p>
      <w:pPr>
        <w:pStyle w:val="Heading1"/>
      </w:pPr>
      <w:r>
        <w:t xml:space="preserve">SALES REPORT: PHYSICIST-LED INNOVATION AND MARKET GROWTH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Johannesburg Regional Office</w:t>
      </w:r>
      <w:r>
        <w:br/>
      </w:r>
      <w:r>
        <w:rPr>
          <w:bCs/>
          <w:b/>
        </w:rPr>
        <w:t xml:space="preserve">Prepared By:</w:t>
      </w:r>
      <w:r>
        <w:t xml:space="preserve"> </w:t>
      </w:r>
      <w:r>
        <w:t xml:space="preserve">Dr. Thandiwe Nkosi, Senior Physics Sales Specialist</w:t>
      </w:r>
    </w:p>
    <w:bookmarkStart w:id="20" w:name="i.-executive-summary"/>
    <w:p>
      <w:pPr>
        <w:pStyle w:val="Heading2"/>
      </w:pPr>
      <w:r>
        <w:t xml:space="preserve">I. Executive Summary</w:t>
      </w:r>
    </w:p>
    <w:p>
      <w:pPr>
        <w:pStyle w:val="FirstParagraph"/>
      </w:pPr>
      <w:r>
        <w:t xml:space="preserve">This comprehensive Sales Report details the performance of our physics-driven solutions division across South Africa Johannesburg during Q3 2023. As a physicist specializing in applied quantum technologies and measurement systems, I have led the commercialization of cutting-edge scientific equipment targeting Johannesburg's industrial and academic sectors. The quarter demonstrated remarkable growth with a 37% year-over-year increase in revenue, directly attributable to strategic positioning at the intersection of physics expertise and local market needs. This report underscores how a physicist's technical acumen has become our most valuable sales asset in South Africa Johannesburg.</w:t>
      </w:r>
    </w:p>
    <w:bookmarkEnd w:id="20"/>
    <w:bookmarkStart w:id="21" w:name="ii.-sales-performance-breakdown"/>
    <w:p>
      <w:pPr>
        <w:pStyle w:val="Heading2"/>
      </w:pPr>
      <w:r>
        <w:t xml:space="preserve">II. Sales Performance Breakdown</w:t>
      </w:r>
    </w:p>
    <w:p>
      <w:pPr>
        <w:pStyle w:val="FirstParagraph"/>
      </w:pPr>
      <w:r>
        <w:t xml:space="preserve">Our Q3 2023 performance reveals significant momentum in Johannesburg's high-value physics applications market:</w:t>
      </w:r>
    </w:p>
    <w:p>
      <w:pPr>
        <w:numPr>
          <w:ilvl w:val="0"/>
          <w:numId w:val="1001"/>
        </w:numPr>
        <w:pStyle w:val="Compact"/>
      </w:pPr>
      <w:r>
        <w:rPr>
          <w:bCs/>
          <w:b/>
        </w:rPr>
        <w:t xml:space="preserve">Revenue Growth:</w:t>
      </w:r>
      <w:r>
        <w:t xml:space="preserve"> </w:t>
      </w:r>
      <w:r>
        <w:t xml:space="preserve">R18.7 million (up 37% YoY), with Johannesburg contributing 68% of total South Africa sales</w:t>
      </w:r>
    </w:p>
    <w:p>
      <w:pPr>
        <w:numPr>
          <w:ilvl w:val="0"/>
          <w:numId w:val="1001"/>
        </w:numPr>
        <w:pStyle w:val="Compact"/>
      </w:pPr>
      <w:r>
        <w:rPr>
          <w:bCs/>
          <w:b/>
        </w:rPr>
        <w:t xml:space="preserve">New Client Acquisition:</w:t>
      </w:r>
      <w:r>
        <w:t xml:space="preserve"> </w:t>
      </w:r>
      <w:r>
        <w:t xml:space="preserve">22 high-value accounts including SABS laboratories, Wits University Physics Department, and Sasol's R&amp;D division</w:t>
      </w:r>
    </w:p>
    <w:p>
      <w:pPr>
        <w:numPr>
          <w:ilvl w:val="0"/>
          <w:numId w:val="1001"/>
        </w:numPr>
        <w:pStyle w:val="Compact"/>
      </w:pPr>
      <w:r>
        <w:rPr>
          <w:bCs/>
          <w:b/>
        </w:rPr>
        <w:t xml:space="preserve">Key Product Lines:</w:t>
      </w:r>
      <w:r>
        <w:t xml:space="preserve"> </w:t>
      </w:r>
      <w:r>
        <w:t xml:space="preserve">Quantum sensor systems (45% of revenue), precision spectrometers (30%), and laser alignment solutions (25%)</w:t>
      </w:r>
    </w:p>
    <w:p>
      <w:pPr>
        <w:numPr>
          <w:ilvl w:val="0"/>
          <w:numId w:val="1001"/>
        </w:numPr>
        <w:pStyle w:val="Compact"/>
      </w:pPr>
      <w:r>
        <w:rPr>
          <w:bCs/>
          <w:b/>
        </w:rPr>
        <w:t xml:space="preserve">Cross-Sell Success:</w:t>
      </w:r>
      <w:r>
        <w:t xml:space="preserve"> </w:t>
      </w:r>
      <w:r>
        <w:t xml:space="preserve">78% of new clients purchased additional physics-based services within 90 days</w:t>
      </w:r>
    </w:p>
    <w:bookmarkEnd w:id="21"/>
    <w:bookmarkStart w:id="22" w:name="X1f5575091b13859ebcdf5aa070be1f13cd874ea"/>
    <w:p>
      <w:pPr>
        <w:pStyle w:val="Heading2"/>
      </w:pPr>
      <w:r>
        <w:t xml:space="preserve">III. Johannesburg Market Analysis: Why Physics Expertise Drives Sales</w:t>
      </w:r>
    </w:p>
    <w:p>
      <w:pPr>
        <w:pStyle w:val="FirstParagraph"/>
      </w:pPr>
      <w:r>
        <w:t xml:space="preserve">Johannesburg's unique industrial ecosystem demands specialized technical solutions where a physicist's perspective creates undeniable competitive advantage:</w:t>
      </w:r>
    </w:p>
    <w:p>
      <w:pPr>
        <w:pStyle w:val="BodyText"/>
      </w:pPr>
      <w:r>
        <w:t xml:space="preserve">The city serves as South Africa's scientific and technological hub, hosting 60% of the nation's R&amp;D facilities. As a physicist in sales, I've observed that Johannesburg clients consistently prioritize three factors that only physics-trained professionals can address:</w:t>
      </w:r>
    </w:p>
    <w:p>
      <w:pPr>
        <w:numPr>
          <w:ilvl w:val="0"/>
          <w:numId w:val="1002"/>
        </w:numPr>
        <w:pStyle w:val="Compact"/>
      </w:pPr>
      <w:r>
        <w:rPr>
          <w:bCs/>
          <w:b/>
        </w:rPr>
        <w:t xml:space="preserve">Technical Credibility:</w:t>
      </w:r>
      <w:r>
        <w:t xml:space="preserve"> </w:t>
      </w:r>
      <w:r>
        <w:t xml:space="preserve">89% of enterprise clients require direct engagement with a subject-matter expert during procurement. My background in quantum optics enabled immediate validation of sensor accuracy specifications for Gold Fields' mining operations.</w:t>
      </w:r>
    </w:p>
    <w:p>
      <w:pPr>
        <w:numPr>
          <w:ilvl w:val="0"/>
          <w:numId w:val="1002"/>
        </w:numPr>
        <w:pStyle w:val="Compact"/>
      </w:pPr>
      <w:r>
        <w:rPr>
          <w:bCs/>
          <w:b/>
        </w:rPr>
        <w:t xml:space="preserve">Solution Customization:</w:t>
      </w:r>
      <w:r>
        <w:t xml:space="preserve"> </w:t>
      </w:r>
      <w:r>
        <w:t xml:space="preserve">Johannesburg's diverse industries (mining, healthcare, energy) demand tailored physics applications. For example, developing customized spectrometer protocols for Rand Refinery's metallurgical testing required deep understanding of X-ray diffraction principles.</w:t>
      </w:r>
    </w:p>
    <w:p>
      <w:pPr>
        <w:numPr>
          <w:ilvl w:val="0"/>
          <w:numId w:val="1002"/>
        </w:numPr>
        <w:pStyle w:val="Compact"/>
      </w:pPr>
      <w:r>
        <w:rPr>
          <w:bCs/>
          <w:b/>
        </w:rPr>
        <w:t xml:space="preserve">Trust Building:</w:t>
      </w:r>
      <w:r>
        <w:t xml:space="preserve"> </w:t>
      </w:r>
      <w:r>
        <w:t xml:space="preserve">In South Africa Johannesburg's competitive market, clients trust a physicist to cut through vendor hype. During the SABS certification process, my ability to explain quantum uncertainty principles in layman's terms secured a R4.2 million contract.</w:t>
      </w:r>
    </w:p>
    <w:bookmarkEnd w:id="22"/>
    <w:bookmarkStart w:id="23" w:name="X45aa33f0731b92d123442005d3c9cc502ff33fb"/>
    <w:p>
      <w:pPr>
        <w:pStyle w:val="Heading2"/>
      </w:pPr>
      <w:r>
        <w:t xml:space="preserve">IV. Challenges Overcome by Physics Expertise</w:t>
      </w:r>
    </w:p>
    <w:p>
      <w:pPr>
        <w:pStyle w:val="FirstParagraph"/>
      </w:pPr>
      <w:r>
        <w:t xml:space="preserve">Operating as a physicist in sales roles within South Africa Johannesburg presented unique hurdles that our technical approach successfully navigated:</w:t>
      </w:r>
    </w:p>
    <w:p>
      <w:pPr>
        <w:numPr>
          <w:ilvl w:val="0"/>
          <w:numId w:val="1003"/>
        </w:numPr>
        <w:pStyle w:val="Compact"/>
      </w:pPr>
      <w:r>
        <w:rPr>
          <w:bCs/>
          <w:b/>
        </w:rPr>
        <w:t xml:space="preserve">Technical Misalignment:</w:t>
      </w:r>
      <w:r>
        <w:t xml:space="preserve"> </w:t>
      </w:r>
      <w:r>
        <w:t xml:space="preserve">Initially, clients misunderstood our quantum sensors as merely "expensive cameras." As the physicist sales lead, I implemented demo protocols using Johannesburg's mining dust conditions to prove 40% higher detection accuracy. This shifted perception from cost to value.</w:t>
      </w:r>
    </w:p>
    <w:p>
      <w:pPr>
        <w:numPr>
          <w:ilvl w:val="0"/>
          <w:numId w:val="1003"/>
        </w:numPr>
        <w:pStyle w:val="Compact"/>
      </w:pPr>
      <w:r>
        <w:rPr>
          <w:bCs/>
          <w:b/>
        </w:rPr>
        <w:t xml:space="preserve">Local Regulatory Nuances:</w:t>
      </w:r>
      <w:r>
        <w:t xml:space="preserve"> </w:t>
      </w:r>
      <w:r>
        <w:t xml:space="preserve">Navigating SABS standards required physics-level understanding of measurement traceability. My expertise enabled us to reconfigure product calibration procedures within 48 hours for a major pharmaceutical client, avoiding R1.3M in potential delays.</w:t>
      </w:r>
    </w:p>
    <w:bookmarkEnd w:id="23"/>
    <w:bookmarkStart w:id="24" w:name="X21f33bb86e44ae6f200afbca40754c53afe5626"/>
    <w:p>
      <w:pPr>
        <w:pStyle w:val="Heading2"/>
      </w:pPr>
      <w:r>
        <w:t xml:space="preserve">V. Success Story: Quantum Sensors at Sasol Energy</w:t>
      </w:r>
    </w:p>
    <w:p>
      <w:pPr>
        <w:pStyle w:val="FirstParagraph"/>
      </w:pPr>
      <w:r>
        <w:t xml:space="preserve">One of our most significant wins demonstrates the physicist's role in closing enterprise deals:</w:t>
      </w:r>
    </w:p>
    <w:p>
      <w:pPr>
        <w:pStyle w:val="BlockText"/>
      </w:pPr>
      <w:r>
        <w:t xml:space="preserve">"As a physicist handling the sales process for Sasol, I identified their unspoken need: monitoring micro-fractures in hydrogen pipelines. Traditional methods required costly shutdowns. Using my knowledge of piezoelectric physics, I proposed real-time quantum strain sensors that reduced maintenance downtime by 65%. The technical presentation included live data from our Johannesburg test facility, which directly convinced Sasol's engineering committee to award a R7.8M contract – the largest single sale in our South Africa Johannesburg division history."</w:t>
      </w:r>
    </w:p>
    <w:p>
      <w:pPr>
        <w:pStyle w:val="FirstParagraph"/>
      </w:pPr>
      <w:r>
        <w:rPr>
          <w:iCs/>
          <w:i/>
        </w:rPr>
        <w:t xml:space="preserve">- Dr. Thandiwe Nkosi, Senior Physics Sales Specialist</w:t>
      </w:r>
    </w:p>
    <w:bookmarkEnd w:id="24"/>
    <w:bookmarkStart w:id="25" w:name="vi.-strategic-recommendations-for-2024"/>
    <w:p>
      <w:pPr>
        <w:pStyle w:val="Heading2"/>
      </w:pPr>
      <w:r>
        <w:t xml:space="preserve">VI. Strategic Recommendations for 2024</w:t>
      </w:r>
    </w:p>
    <w:p>
      <w:pPr>
        <w:pStyle w:val="FirstParagraph"/>
      </w:pPr>
      <w:r>
        <w:t xml:space="preserve">Based on Q3 results and Johannesburg market dynamics, we recommend:</w:t>
      </w:r>
    </w:p>
    <w:p>
      <w:pPr>
        <w:numPr>
          <w:ilvl w:val="0"/>
          <w:numId w:val="1004"/>
        </w:numPr>
        <w:pStyle w:val="Compact"/>
      </w:pPr>
      <w:r>
        <w:rPr>
          <w:bCs/>
          <w:b/>
        </w:rPr>
        <w:t xml:space="preserve">Physics-First Sales Training:</w:t>
      </w:r>
      <w:r>
        <w:t xml:space="preserve"> </w:t>
      </w:r>
      <w:r>
        <w:t xml:space="preserve">Implement mandatory technical certification for all sales staff targeting Johannesburg accounts, focusing on quantum physics fundamentals. This will reduce client skepticism during RFP processes.</w:t>
      </w:r>
    </w:p>
    <w:p>
      <w:pPr>
        <w:numPr>
          <w:ilvl w:val="0"/>
          <w:numId w:val="1004"/>
        </w:numPr>
        <w:pStyle w:val="Compact"/>
      </w:pPr>
      <w:r>
        <w:rPr>
          <w:bCs/>
          <w:b/>
        </w:rPr>
        <w:t xml:space="preserve">Johannesburg Innovation Hub:</w:t>
      </w:r>
      <w:r>
        <w:t xml:space="preserve"> </w:t>
      </w:r>
      <w:r>
        <w:t xml:space="preserve">Establish a dedicated physics innovation lab at our Sandton office to co-develop solutions with local universities (Wits, Tshwane University), addressing South Africa's specific industrial challenges.</w:t>
      </w:r>
    </w:p>
    <w:bookmarkEnd w:id="25"/>
    <w:bookmarkStart w:id="27" w:name="Xddc6550a2a909ec67665798a8c4865fa30bde1b"/>
    <w:p>
      <w:pPr>
        <w:pStyle w:val="Heading2"/>
      </w:pPr>
      <w:r>
        <w:t xml:space="preserve">VII. Conclusion: Physics as Our Competitive Advantage</w:t>
      </w:r>
    </w:p>
    <w:p>
      <w:pPr>
        <w:pStyle w:val="FirstParagraph"/>
      </w:pPr>
      <w:r>
        <w:t xml:space="preserve">This Sales Report conclusively demonstrates that in South Africa Johannesburg's sophisticated technical market, a physicist's role transcends traditional sales. We've moved from being equipment vendors to becoming trusted physics consultants – a position that has generated 3x higher client retention rates (89% vs industry average 58%) and premium pricing (17% above competitor benchmarks).</w:t>
      </w:r>
    </w:p>
    <w:p>
      <w:pPr>
        <w:pStyle w:val="BodyText"/>
      </w:pPr>
      <w:r>
        <w:t xml:space="preserve">The South Africa Johannesburg market is evolving rapidly, demanding deeper scientific integration into commercial solutions. As the physicist leading our sales efforts, I've witnessed how technical credibility directly converts to revenue growth. Our next phase must leverage this unique position by embedding physics expertise at every customer interaction point across the Gauteng province.</w:t>
      </w:r>
    </w:p>
    <w:p>
      <w:pPr>
        <w:pStyle w:val="BodyText"/>
      </w:pPr>
      <w:r>
        <w:t xml:space="preserve">For 2024, we project R31M in Johannesburg revenue with physicist-led sales driving 90% of new enterprise contracts. This represents not just a sales strategy, but a fundamental business transformation where physics knowledge has become our most valuable asset – turning complex scientific capabilities into tangible South Africa Johannesburg market dominance.</w:t>
      </w:r>
    </w:p>
    <w:p>
      <w:pPr>
        <w:pStyle w:val="BodyText"/>
      </w:pPr>
      <w:r>
        <w:rPr>
          <w:bCs/>
          <w:b/>
        </w:rPr>
        <w:t xml:space="preserve">Prepared by:</w:t>
      </w:r>
      <w:r>
        <w:t xml:space="preserve"> </w:t>
      </w:r>
      <w:r>
        <w:t xml:space="preserve">Dr. Thandiwe Nkosi</w:t>
      </w:r>
      <w:r>
        <w:br/>
      </w:r>
      <w:r>
        <w:rPr>
          <w:bCs/>
          <w:b/>
        </w:rPr>
        <w:t xml:space="preserve">Role:</w:t>
      </w:r>
      <w:r>
        <w:t xml:space="preserve"> </w:t>
      </w:r>
      <w:r>
        <w:t xml:space="preserve">Senior Physics Sales Specialist, Quantum Solutions Division</w:t>
      </w:r>
      <w:r>
        <w:br/>
      </w:r>
      <w:r>
        <w:rPr>
          <w:bCs/>
          <w:b/>
        </w:rPr>
        <w:t xml:space="preserve">Contact:</w:t>
      </w:r>
      <w:r>
        <w:t xml:space="preserve"> </w:t>
      </w:r>
      <w:r>
        <w:t xml:space="preserve">thandiwe.nkosi@quantum-solutions.co.za | +27 11 800 2345 (Johannesburg)</w:t>
      </w:r>
    </w:p>
    <w:bookmarkStart w:id="26" w:name="Xf964ad63ca4fbfd52a7bf962fc835bb7c9acaa9"/>
    <w:p>
      <w:pPr>
        <w:pStyle w:val="Heading3"/>
      </w:pPr>
      <w:r>
        <w:t xml:space="preserve">Quantum Solutions | Driving South Africa's Scientific Revolution from Johannesburg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in South Africa Johannesburg Market</dc:title>
  <dc:creator/>
  <dc:language>en</dc:language>
  <cp:keywords/>
  <dcterms:created xsi:type="dcterms:W3CDTF">2026-07-24T06:38:43Z</dcterms:created>
  <dcterms:modified xsi:type="dcterms:W3CDTF">2026-07-24T06:38:43Z</dcterms:modified>
</cp:coreProperties>
</file>

<file path=docProps/custom.xml><?xml version="1.0" encoding="utf-8"?>
<Properties xmlns="http://schemas.openxmlformats.org/officeDocument/2006/custom-properties" xmlns:vt="http://schemas.openxmlformats.org/officeDocument/2006/docPropsVTypes"/>
</file>