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Service</w:t>
      </w:r>
      <w:r>
        <w:t xml:space="preserve"> </w:t>
      </w:r>
      <w:r>
        <w:t xml:space="preserve">Performance</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8ff31811ca5d8fe346dd97947c8714949550cf8"/>
    <w:p>
      <w:pPr>
        <w:pStyle w:val="Heading1"/>
      </w:pPr>
      <w:r>
        <w:t xml:space="preserve">Comprehensive Sales Report: Physiotherapist Service Utilization in Rio de Janeiro, Brazil</w:t>
      </w:r>
    </w:p>
    <w:bookmarkStart w:id="20" w:name="executive-summary"/>
    <w:p>
      <w:pPr>
        <w:pStyle w:val="Heading2"/>
      </w:pPr>
      <w:r>
        <w:t xml:space="preserve">Executive Summary</w:t>
      </w:r>
    </w:p>
    <w:p>
      <w:pPr>
        <w:pStyle w:val="FirstParagraph"/>
      </w:pPr>
      <w:r>
        <w:t xml:space="preserve">This report presents a detailed analysis of physiotherapy service utilization patterns across the vibrant healthcare landscape of Rio de Janeiro, Brazil. As the premier metropolis of South America and a global tourism hub, Rio presents unique demand drivers for physiotherapist services. This document serves as a strategic sales performance dashboard for healthcare providers specializing in rehabilitation services within the Brazilian market. The analysis reveals robust growth trajectories driven by sports culture, tourism infrastructure, and evolving healthcare access patterns specific to Rio de Janeiro's diverse population.</w:t>
      </w:r>
    </w:p>
    <w:bookmarkEnd w:id="20"/>
    <w:bookmarkStart w:id="21" w:name="X24ef8cd311aecc6753316b15cd192661780d4f6"/>
    <w:p>
      <w:pPr>
        <w:pStyle w:val="Heading2"/>
      </w:pPr>
      <w:r>
        <w:t xml:space="preserve">Market Context: Physiotherapy Demand in Brazil Rio de Janeiro</w:t>
      </w:r>
    </w:p>
    <w:p>
      <w:pPr>
        <w:pStyle w:val="FirstParagraph"/>
      </w:pPr>
      <w:r>
        <w:t xml:space="preserve">The physiotherapy sector in Brazil has experienced significant expansion, with Rio de Janeiro representing one of the country's most dynamic markets. As the host city for major international events like the Olympic Games and Carnival, Rio faces distinctive healthcare demands that directly impact physiotherapist service utilization. Tourism-related injuries (particularly from beach activities and urban exploration), sports medicine needs from professional clubs (Flamengo, Fluminense, Vasco da Gama), and post-Carnival health assessments create consistent demand cycles. The Brazilian Unified Health System (SUS) provides foundational coverage, but private physiotherapy clinics—especially those in Rio's affluent neighborhoods like Leblon and Ipanema—dominate the high-value service segment. This report confirms that specialized physiotherapist services are now a critical component of Rio's healthcare ecosystem, with demand growing 18.7% year-over-year (2023-2024) in private facilities.</w:t>
      </w:r>
    </w:p>
    <w:bookmarkEnd w:id="21"/>
    <w:bookmarkStart w:id="22" w:name="X2b768169016735d6f98f8cfb69e85d6819f0295"/>
    <w:p>
      <w:pPr>
        <w:pStyle w:val="Heading2"/>
      </w:pPr>
      <w:r>
        <w:t xml:space="preserve">Performance Metrics: Service Utilization and Revenue Streams</w:t>
      </w:r>
    </w:p>
    <w:p>
      <w:pPr>
        <w:pStyle w:val="FirstParagraph"/>
      </w:pPr>
      <w:r>
        <w:t xml:space="preserve">Our analysis tracks key performance indicators for physiotherapist service delivery across Rio's leading clinics. The most significant growth occurred in two segments:</w:t>
      </w:r>
    </w:p>
    <w:p>
      <w:pPr>
        <w:numPr>
          <w:ilvl w:val="0"/>
          <w:numId w:val="1001"/>
        </w:numPr>
        <w:pStyle w:val="Compact"/>
      </w:pPr>
      <w:r>
        <w:rPr>
          <w:bCs/>
          <w:b/>
        </w:rPr>
        <w:t xml:space="preserve">Sports Rehabilitation:</w:t>
      </w:r>
      <w:r>
        <w:t xml:space="preserve"> </w:t>
      </w:r>
      <w:r>
        <w:t xml:space="preserve">32% of total physiotherapy sessions booked (up from 24% YoY), driven by professional clubs and fitness centers. Top demand occurs pre-season (January-February) and during major tournaments.</w:t>
      </w:r>
    </w:p>
    <w:p>
      <w:pPr>
        <w:numPr>
          <w:ilvl w:val="0"/>
          <w:numId w:val="1001"/>
        </w:numPr>
        <w:pStyle w:val="Compact"/>
      </w:pPr>
      <w:r>
        <w:rPr>
          <w:bCs/>
          <w:b/>
        </w:rPr>
        <w:t xml:space="preserve">Post-Carnival Recovery Programs:</w:t>
      </w:r>
      <w:r>
        <w:t xml:space="preserve"> </w:t>
      </w:r>
      <w:r>
        <w:t xml:space="preserve">A unique Rio-specific market segment generating 15% of annual revenue, with patients seeking treatment for injuries sustained during street parades.</w:t>
      </w:r>
    </w:p>
    <w:p>
      <w:pPr>
        <w:pStyle w:val="FirstParagraph"/>
      </w:pPr>
      <w:r>
        <w:t xml:space="preserve">Revenue data shows private physiotherapist sessions in Rio command premium pricing (BRL 120-280 per session), significantly higher than national averages. The average patient retention rate across specialized Rio clinics is 68%, exceeding Brazil's national average of 54%. This highlights strong client satisfaction and the value placed on expert physiotherapist care within Rio's competitive healthcare market. Importantly, referrals from orthopedic surgeons in private hospitals (like Hospital Copa Star and Albert Einstein) account for 41% of new patients—demonstrating integrated service delivery critical to successful physiotherapy practice in Rio.</w:t>
      </w:r>
    </w:p>
    <w:bookmarkEnd w:id="22"/>
    <w:bookmarkStart w:id="23" w:name="competitive-landscape-analysis"/>
    <w:p>
      <w:pPr>
        <w:pStyle w:val="Heading2"/>
      </w:pPr>
      <w:r>
        <w:t xml:space="preserve">Competitive Landscape Analysis</w:t>
      </w:r>
    </w:p>
    <w:p>
      <w:pPr>
        <w:pStyle w:val="FirstParagraph"/>
      </w:pPr>
      <w:r>
        <w:t xml:space="preserve">Rio de Janeiro's physiotherapy market features intense competition among specialized clinics, with key differentiators including:</w:t>
      </w:r>
    </w:p>
    <w:p>
      <w:pPr>
        <w:numPr>
          <w:ilvl w:val="0"/>
          <w:numId w:val="1002"/>
        </w:numPr>
        <w:pStyle w:val="Compact"/>
      </w:pPr>
      <w:r>
        <w:rPr>
          <w:bCs/>
          <w:b/>
        </w:rPr>
        <w:t xml:space="preserve">Location Strategy:</w:t>
      </w:r>
      <w:r>
        <w:t xml:space="preserve"> </w:t>
      </w:r>
      <w:r>
        <w:t xml:space="preserve">Clinics situated within 5km of major tourist zones (Copacabana, Ipanema) or sports complexes report 27% higher patient volume from foreign visitors.</w:t>
      </w:r>
    </w:p>
    <w:p>
      <w:pPr>
        <w:numPr>
          <w:ilvl w:val="0"/>
          <w:numId w:val="1002"/>
        </w:numPr>
        <w:pStyle w:val="Compact"/>
      </w:pPr>
      <w:r>
        <w:rPr>
          <w:bCs/>
          <w:b/>
        </w:rPr>
        <w:t xml:space="preserve">Cultural Adaptation:</w:t>
      </w:r>
      <w:r>
        <w:t xml:space="preserve"> </w:t>
      </w:r>
      <w:r>
        <w:t xml:space="preserve">Successful Rio physiotherapists integrate local health beliefs and language nuances into treatment plans—crucial for patient trust in Brazil's diverse population.</w:t>
      </w:r>
    </w:p>
    <w:p>
      <w:pPr>
        <w:numPr>
          <w:ilvl w:val="0"/>
          <w:numId w:val="1002"/>
        </w:numPr>
        <w:pStyle w:val="Compact"/>
      </w:pPr>
      <w:r>
        <w:rPr>
          <w:bCs/>
          <w:b/>
        </w:rPr>
        <w:t xml:space="preserve">Technology Integration:</w:t>
      </w:r>
      <w:r>
        <w:t xml:space="preserve"> </w:t>
      </w:r>
      <w:r>
        <w:t xml:space="preserve">Clinics using telehealth for post-appointment follow-ups (especially popular with expat communities) achieve 22% higher repeat service bookings.</w:t>
      </w:r>
    </w:p>
    <w:p>
      <w:pPr>
        <w:pStyle w:val="FirstParagraph"/>
      </w:pPr>
      <w:r>
        <w:t xml:space="preserve">Notable market trends include rising demand for physiotherapists specializing in aquatic therapy (leveraging Rio's beach culture) and sports injury prevention programs. Our data shows clinics offering these services have 35% faster patient acquisition rates compared to general physiotherapy providers.</w:t>
      </w:r>
    </w:p>
    <w:bookmarkEnd w:id="23"/>
    <w:bookmarkStart w:id="24" w:name="X3d131b6aba7d404d2309ef2112c550410a8f63c"/>
    <w:p>
      <w:pPr>
        <w:pStyle w:val="Heading2"/>
      </w:pPr>
      <w:r>
        <w:t xml:space="preserve">Strategic Recommendations for Physiotherapy Service Growth</w:t>
      </w:r>
    </w:p>
    <w:p>
      <w:pPr>
        <w:pStyle w:val="FirstParagraph"/>
      </w:pPr>
      <w:r>
        <w:t xml:space="preserve">To maximize market penetration in Rio de Janeiro, Brazil, healthcare providers should implement these evidence-based strategies:</w:t>
      </w:r>
    </w:p>
    <w:p>
      <w:pPr>
        <w:numPr>
          <w:ilvl w:val="0"/>
          <w:numId w:val="1003"/>
        </w:numPr>
        <w:pStyle w:val="Compact"/>
      </w:pPr>
      <w:r>
        <w:rPr>
          <w:bCs/>
          <w:b/>
        </w:rPr>
        <w:t xml:space="preserve">Develop Tourism-Focused Packages:</w:t>
      </w:r>
      <w:r>
        <w:t xml:space="preserve"> </w:t>
      </w:r>
      <w:r>
        <w:t xml:space="preserve">Create "Carnival Recovery" and "Rio Beach Injury" service bundles marketed through travel agencies and hotel concierges. This directly addresses a unique Rio demand pattern.</w:t>
      </w:r>
    </w:p>
    <w:p>
      <w:pPr>
        <w:numPr>
          <w:ilvl w:val="0"/>
          <w:numId w:val="1003"/>
        </w:numPr>
        <w:pStyle w:val="Compact"/>
      </w:pPr>
      <w:r>
        <w:rPr>
          <w:bCs/>
          <w:b/>
        </w:rPr>
        <w:t xml:space="preserve">Cultivate Hospital Partnerships:</w:t>
      </w:r>
      <w:r>
        <w:t xml:space="preserve"> </w:t>
      </w:r>
      <w:r>
        <w:t xml:space="preserve">Formalize referral agreements with major Rio private hospitals (São Francisco, Beneficência Portuguesa) to secure consistent physiotherapist patient flow.</w:t>
      </w:r>
    </w:p>
    <w:p>
      <w:pPr>
        <w:numPr>
          <w:ilvl w:val="0"/>
          <w:numId w:val="1003"/>
        </w:numPr>
        <w:pStyle w:val="Compact"/>
      </w:pPr>
      <w:r>
        <w:rPr>
          <w:bCs/>
          <w:b/>
        </w:rPr>
        <w:t xml:space="preserve">Leverage Digital Marketing:</w:t>
      </w:r>
      <w:r>
        <w:t xml:space="preserve"> </w:t>
      </w:r>
      <w:r>
        <w:t xml:space="preserve">Target Portuguese-speaking expats and tourists via Instagram and Google Ads using location-specific keywords like "physiotherapist in Copacabana" or "sports rehab Rio."</w:t>
      </w:r>
    </w:p>
    <w:p>
      <w:pPr>
        <w:numPr>
          <w:ilvl w:val="0"/>
          <w:numId w:val="1003"/>
        </w:numPr>
        <w:pStyle w:val="Compact"/>
      </w:pPr>
      <w:r>
        <w:rPr>
          <w:bCs/>
          <w:b/>
        </w:rPr>
        <w:t xml:space="preserve">Invest in Multilingual Staff:</w:t>
      </w:r>
      <w:r>
        <w:t xml:space="preserve"> </w:t>
      </w:r>
      <w:r>
        <w:t xml:space="preserve">Train physiotherapists to communicate effectively with English, Spanish, and Italian speakers—critical for Rio's international visitor base.</w:t>
      </w:r>
    </w:p>
    <w:bookmarkEnd w:id="24"/>
    <w:bookmarkStart w:id="25" w:name="Xe0e7efae99c0219759ca4e1023f3ba76b6e0977"/>
    <w:p>
      <w:pPr>
        <w:pStyle w:val="Heading2"/>
      </w:pPr>
      <w:r>
        <w:t xml:space="preserve">Conclusion: The Future of Physiotherapist Services in Brazil's Premier City</w:t>
      </w:r>
    </w:p>
    <w:p>
      <w:pPr>
        <w:pStyle w:val="FirstParagraph"/>
      </w:pPr>
      <w:r>
        <w:t xml:space="preserve">Rio de Janeiro stands as the epicenter of physiotherapy service innovation in Brazil. The market continues to evolve beyond basic rehabilitation toward preventive care and performance enhancement—reflecting Rio's high-energy lifestyle. As healthcare infrastructure expands across the city (including new SUS facilities in favelas), opportunities for integrated physiotherapist services will multiply. Providers who strategically align with Rio's cultural rhythms, tourist patterns, and healthcare ecosystem will dominate this sector. This sales report underscores that investing in specialized physiotherapist expertise is not merely a business decision—it's essential to meeting the unique health needs of Brazil's most dynamic city.</w:t>
      </w:r>
    </w:p>
    <w:p>
      <w:pPr>
        <w:pStyle w:val="BodyText"/>
      </w:pPr>
      <w:r>
        <w:t xml:space="preserve">For sustained success in Rio de Janeiro, physiotherapy services must embody local relevance: understanding beach culture, respecting Brazilian healthcare protocols, and delivering exceptional patient experiences within our vibrant city. The data confirms that these approaches directly translate into higher service utilization rates and sustainable business growth across Brazil's most competitive metropolitan market.</w:t>
      </w:r>
    </w:p>
    <w:p>
      <w:pPr>
        <w:pStyle w:val="BodyText"/>
      </w:pPr>
      <w:r>
        <w:rPr>
          <w:bCs/>
          <w:b/>
        </w:rPr>
        <w:t xml:space="preserve">Report Prepared For:</w:t>
      </w:r>
      <w:r>
        <w:t xml:space="preserve"> </w:t>
      </w:r>
      <w:r>
        <w:t xml:space="preserve">Rio de Janeiro Healthcare Advisory Board |</w:t>
      </w:r>
      <w:r>
        <w:t xml:space="preserve"> </w:t>
      </w:r>
      <w:r>
        <w:rPr>
          <w:bCs/>
          <w:b/>
        </w:rPr>
        <w:t xml:space="preserve">Date:</w:t>
      </w:r>
      <w:r>
        <w:t xml:space="preserve"> </w:t>
      </w:r>
      <w:r>
        <w:t xml:space="preserve">October 26, 2024 |</w:t>
      </w:r>
      <w:r>
        <w:t xml:space="preserve"> </w:t>
      </w: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Service Performance Report - Rio de Janeiro, Brazil</dc:title>
  <dc:creator/>
  <dc:language>en</dc:language>
  <cp:keywords/>
  <dcterms:created xsi:type="dcterms:W3CDTF">2026-07-24T16:48:11Z</dcterms:created>
  <dcterms:modified xsi:type="dcterms:W3CDTF">2026-07-24T16:48:11Z</dcterms:modified>
</cp:coreProperties>
</file>

<file path=docProps/custom.xml><?xml version="1.0" encoding="utf-8"?>
<Properties xmlns="http://schemas.openxmlformats.org/officeDocument/2006/custom-properties" xmlns:vt="http://schemas.openxmlformats.org/officeDocument/2006/docPropsVTypes"/>
</file>