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p>
    <w:bookmarkStart w:id="28" w:name="X77153331487ff4021c60d29177235b4c976e44f"/>
    <w:p>
      <w:pPr>
        <w:pStyle w:val="Heading1"/>
      </w:pPr>
      <w:r>
        <w:t xml:space="preserve">Comprehensive Sales Report: Physiotherapist Services in Chile Santiago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Santiago Physiotherapy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detailed analysis of physiotherapy service performance across Chile Santiago's healthcare market during Q3 2023. The data confirms significant growth in demand for specialized physiotherapy services, driven by rising urban health awareness and an aging population in the metropolitan region. Our Santiago-based Physiotherapist network achieved a 17.5% year-over-year revenue increase, reaching $842,500 during the quarter – exceeding all sales targets by 12.3%. This success positions us as a leading provider of evidence-based rehabilitation services within Chile Santiago's competitive healthcare landscape.</w:t>
      </w:r>
    </w:p>
    <w:bookmarkEnd w:id="20"/>
    <w:bookmarkStart w:id="21" w:name="ii.-sales-performance-highlights"/>
    <w:p>
      <w:pPr>
        <w:pStyle w:val="Heading2"/>
      </w:pPr>
      <w:r>
        <w:t xml:space="preserve">II. Sales Performance Highlights</w:t>
      </w:r>
    </w:p>
    <w:p>
      <w:pPr>
        <w:pStyle w:val="FirstParagraph"/>
      </w:pPr>
      <w:r>
        <w:rPr>
          <w:bCs/>
          <w:b/>
        </w:rPr>
        <w:t xml:space="preserve">Revenue Breakdown:</w:t>
      </w:r>
    </w:p>
    <w:p>
      <w:pPr>
        <w:numPr>
          <w:ilvl w:val="0"/>
          <w:numId w:val="1001"/>
        </w:numPr>
        <w:pStyle w:val="Compact"/>
      </w:pPr>
      <w:r>
        <w:rPr>
          <w:iCs/>
          <w:i/>
        </w:rPr>
        <w:t xml:space="preserve">New Patient Acquisitions:</w:t>
      </w:r>
      <w:r>
        <w:t xml:space="preserve"> </w:t>
      </w:r>
      <w:r>
        <w:t xml:space="preserve">38% of total revenue ($320,150) - 14% increase from Q2</w:t>
      </w:r>
    </w:p>
    <w:p>
      <w:pPr>
        <w:numPr>
          <w:ilvl w:val="0"/>
          <w:numId w:val="1001"/>
        </w:numPr>
        <w:pStyle w:val="Compact"/>
      </w:pPr>
      <w:r>
        <w:rPr>
          <w:iCs/>
          <w:i/>
        </w:rPr>
        <w:t xml:space="preserve">Repeat Client Sessions:</w:t>
      </w:r>
      <w:r>
        <w:t xml:space="preserve"> </w:t>
      </w:r>
      <w:r>
        <w:t xml:space="preserve">52% of revenue ($438,100) - Strong retention at 76%</w:t>
      </w:r>
    </w:p>
    <w:p>
      <w:pPr>
        <w:numPr>
          <w:ilvl w:val="0"/>
          <w:numId w:val="1001"/>
        </w:numPr>
        <w:pStyle w:val="Compact"/>
      </w:pPr>
      <w:r>
        <w:rPr>
          <w:iCs/>
          <w:i/>
        </w:rPr>
        <w:t xml:space="preserve">Clinic Packages &amp; Corporate Contracts:</w:t>
      </w:r>
      <w:r>
        <w:t xml:space="preserve"> </w:t>
      </w:r>
      <w:r>
        <w:t xml:space="preserve">10% of revenue ($84,250) - New corporate partnerships secured</w:t>
      </w:r>
    </w:p>
    <w:p>
      <w:pPr>
        <w:pStyle w:val="FirstParagraph"/>
      </w:pPr>
      <w:r>
        <w:t xml:space="preserve">Key performance indicators demonstrate exceptional growth in Santiago's premium physiotherapy segment. The average patient retention rate reached 76%, significantly above the Chilean industry benchmark of 62%. Notable achievements include:</w:t>
      </w:r>
    </w:p>
    <w:p>
      <w:pPr>
        <w:numPr>
          <w:ilvl w:val="0"/>
          <w:numId w:val="1002"/>
        </w:numPr>
        <w:pStyle w:val="Compact"/>
      </w:pPr>
      <w:r>
        <w:t xml:space="preserve">32% increase in high-value chronic pain management packages</w:t>
      </w:r>
    </w:p>
    <w:p>
      <w:pPr>
        <w:numPr>
          <w:ilvl w:val="0"/>
          <w:numId w:val="1002"/>
        </w:numPr>
        <w:pStyle w:val="Compact"/>
      </w:pPr>
      <w:r>
        <w:t xml:space="preserve">41% surge in sports rehabilitation services targeting Santiago's athletic community</w:t>
      </w:r>
    </w:p>
    <w:p>
      <w:pPr>
        <w:numPr>
          <w:ilvl w:val="0"/>
          <w:numId w:val="1002"/>
        </w:numPr>
        <w:pStyle w:val="Compact"/>
      </w:pPr>
      <w:r>
        <w:t xml:space="preserve">Successful expansion into corporate wellness partnerships with 5 major Santiago businesses</w:t>
      </w:r>
    </w:p>
    <w:bookmarkEnd w:id="21"/>
    <w:bookmarkStart w:id="22" w:name="iii.-chile-santiago-market-analysis"/>
    <w:p>
      <w:pPr>
        <w:pStyle w:val="Heading2"/>
      </w:pPr>
      <w:r>
        <w:t xml:space="preserve">III. Chile Santiago Market Analysis</w:t>
      </w:r>
    </w:p>
    <w:p>
      <w:pPr>
        <w:pStyle w:val="FirstParagraph"/>
      </w:pPr>
      <w:r>
        <w:t xml:space="preserve">The Chile Santiago market presents unique opportunities for specialized physiotherapy services. With over 7 million residents and a rapidly aging population (14.3% aged 65+), demand for preventive and rehabilitative care is accelerating at 9.2% annually in the metropolitan area.</w:t>
      </w:r>
    </w:p>
    <w:p>
      <w:pPr>
        <w:pStyle w:val="BodyText"/>
      </w:pPr>
      <w:r>
        <w:rPr>
          <w:bCs/>
          <w:b/>
        </w:rPr>
        <w:t xml:space="preserve">Key Market Drivers:</w:t>
      </w:r>
    </w:p>
    <w:p>
      <w:pPr>
        <w:numPr>
          <w:ilvl w:val="0"/>
          <w:numId w:val="1003"/>
        </w:numPr>
        <w:pStyle w:val="Compact"/>
      </w:pPr>
      <w:r>
        <w:rPr>
          <w:iCs/>
          <w:i/>
        </w:rPr>
        <w:t xml:space="preserve">Rising Chronic Conditions:</w:t>
      </w:r>
      <w:r>
        <w:t xml:space="preserve"> </w:t>
      </w:r>
      <w:r>
        <w:t xml:space="preserve">Arthritis and musculoskeletal disorders affect 38% of Santiago adults over 50, creating sustained service demand</w:t>
      </w:r>
    </w:p>
    <w:p>
      <w:pPr>
        <w:numPr>
          <w:ilvl w:val="0"/>
          <w:numId w:val="1003"/>
        </w:numPr>
        <w:pStyle w:val="Compact"/>
      </w:pPr>
      <w:r>
        <w:rPr>
          <w:iCs/>
          <w:i/>
        </w:rPr>
        <w:t xml:space="preserve">Corporate Wellness Trend:</w:t>
      </w:r>
      <w:r>
        <w:t xml:space="preserve"> </w:t>
      </w:r>
      <w:r>
        <w:t xml:space="preserve">68% of Santiago-based corporations now offer physiotherapy benefits (up from 41% in 2021)</w:t>
      </w:r>
    </w:p>
    <w:p>
      <w:pPr>
        <w:numPr>
          <w:ilvl w:val="0"/>
          <w:numId w:val="1003"/>
        </w:numPr>
        <w:pStyle w:val="Compact"/>
      </w:pPr>
      <w:r>
        <w:rPr>
          <w:iCs/>
          <w:i/>
        </w:rPr>
        <w:t xml:space="preserve">Insurance Coverage Expansion:</w:t>
      </w:r>
      <w:r>
        <w:t xml:space="preserve"> </w:t>
      </w:r>
      <w:r>
        <w:t xml:space="preserve">Chile's FONASA and ISAPRE plans increasingly cover specialized physiotherapy sessions</w:t>
      </w:r>
    </w:p>
    <w:p>
      <w:pPr>
        <w:pStyle w:val="FirstParagraph"/>
      </w:pPr>
      <w:r>
        <w:t xml:space="preserve">The competitive landscape shows growing differentiation opportunities. While Santiago has over 300 physiotherapy clinics, only 17% offer certified specialists in areas like sports medicine and geriatric rehabilitation – an area where our sales team has successfully positioned our Chile Santiago network.</w:t>
      </w:r>
    </w:p>
    <w:bookmarkEnd w:id="22"/>
    <w:bookmarkStart w:id="23" w:name="iv.-service-portfolio-sales-trends"/>
    <w:p>
      <w:pPr>
        <w:pStyle w:val="Heading2"/>
      </w:pPr>
      <w:r>
        <w:t xml:space="preserve">IV. Service Portfolio Sales Trends</w:t>
      </w:r>
    </w:p>
    <w:p>
      <w:pPr>
        <w:pStyle w:val="FirstParagraph"/>
      </w:pPr>
      <w:r>
        <w:t xml:space="preserve">Our data reveals compelling service-specific performance metrics within the Chile Santiago market:</w:t>
      </w:r>
    </w:p>
    <w:p>
      <w:pPr>
        <w:pStyle w:val="BodyText"/>
      </w:pPr>
      <w:r>
        <w:t xml:space="preserve">Service Category</w:t>
      </w:r>
    </w:p>
    <w:p>
      <w:pPr>
        <w:pStyle w:val="BodyText"/>
      </w:pPr>
      <w:r>
        <w:t xml:space="preserve">% Revenue Share</w:t>
      </w:r>
    </w:p>
    <w:p>
      <w:pPr>
        <w:pStyle w:val="BodyText"/>
      </w:pPr>
      <w:r>
        <w:t xml:space="preserve">YoY Growth</w:t>
      </w:r>
    </w:p>
    <w:p>
      <w:pPr>
        <w:pStyle w:val="BodyText"/>
      </w:pPr>
      <w:r>
        <w:t xml:space="preserve">Key Santiago Market Driver</w:t>
      </w:r>
    </w:p>
    <w:p>
      <w:pPr>
        <w:pStyle w:val="BodyText"/>
      </w:pPr>
      <w:r>
        <w:t xml:space="preserve">Orthopedic Rehabilitation</w:t>
      </w:r>
    </w:p>
    <w:p>
      <w:pPr>
        <w:pStyle w:val="BodyText"/>
      </w:pPr>
      <w:r>
        <w:t xml:space="preserve">34%</w:t>
      </w:r>
    </w:p>
    <w:p>
      <w:pPr>
        <w:pStyle w:val="BodyText"/>
      </w:pPr>
      <w:r>
        <w:t xml:space="preserve">+19.7%</w:t>
      </w:r>
    </w:p>
    <w:p>
      <w:pPr>
        <w:pStyle w:val="BodyText"/>
      </w:pPr>
      <w:r>
        <w:t xml:space="preserve">Rising sports injuries in Santiago's 22,000+ registered athletes</w:t>
      </w:r>
    </w:p>
    <w:p>
      <w:pPr>
        <w:pStyle w:val="BodyText"/>
      </w:pPr>
      <w:r>
        <w:t xml:space="preserve">Geriatric Care Programs</w:t>
      </w:r>
    </w:p>
    <w:p>
      <w:pPr>
        <w:pStyle w:val="BodyText"/>
      </w:pPr>
      <w:r>
        <w:t xml:space="preserve">28%</w:t>
      </w:r>
    </w:p>
    <w:p>
      <w:pPr>
        <w:pStyle w:val="BodyText"/>
      </w:pPr>
      <w:r>
        <w:t xml:space="preserve">+26.3%</w:t>
      </w:r>
    </w:p>
    <w:p>
      <w:pPr>
        <w:pStyle w:val="BodyText"/>
      </w:pPr>
      <w:r>
        <w:t xml:space="preserve">Increasing elderly population (14.3%) in Santiago communes</w:t>
      </w:r>
    </w:p>
    <w:p>
      <w:pPr>
        <w:pStyle w:val="BodyText"/>
      </w:pPr>
      <w:r>
        <w:t xml:space="preserve">Sports Performance Optimization</w:t>
      </w:r>
    </w:p>
    <w:p>
      <w:pPr>
        <w:pStyle w:val="BodyText"/>
      </w:pPr>
      <w:r>
        <w:t xml:space="preserve">19%</w:t>
      </w:r>
    </w:p>
    <w:p>
      <w:pPr>
        <w:pStyle w:val="BodyText"/>
      </w:pPr>
      <w:r>
        <w:t xml:space="preserve">+35.8%</w:t>
      </w:r>
    </w:p>
    <w:p>
      <w:pPr>
        <w:pStyle w:val="BodyText"/>
      </w:pPr>
      <w:r>
        <w:t xml:space="preserve">New corporate wellness contracts with Santiago-based sports clubs</w:t>
      </w:r>
    </w:p>
    <w:p>
      <w:pPr>
        <w:pStyle w:val="BodyText"/>
      </w:pPr>
      <w:r>
        <w:t xml:space="preserve">Neurological Rehabilitation</w:t>
      </w:r>
    </w:p>
    <w:p>
      <w:pPr>
        <w:pStyle w:val="BodyText"/>
      </w:pPr>
      <w:r>
        <w:t xml:space="preserve">12%</w:t>
      </w:r>
    </w:p>
    <w:p>
      <w:pPr>
        <w:pStyle w:val="BodyText"/>
      </w:pPr>
      <w:r>
        <w:t xml:space="preserve">+14.2%</w:t>
      </w:r>
    </w:p>
    <w:p>
      <w:pPr>
        <w:pStyle w:val="BodyText"/>
      </w:pPr>
      <w:r>
        <w:t xml:space="preserve">Growing stroke &amp; MS patient base in Santiago</w:t>
      </w:r>
    </w:p>
    <w:p>
      <w:pPr>
        <w:pStyle w:val="BodyText"/>
      </w:pPr>
      <w:r>
        <w:t xml:space="preserve">Prenatal/Postnatal Care</w:t>
      </w:r>
    </w:p>
    <w:p>
      <w:pPr>
        <w:pStyle w:val="BodyText"/>
      </w:pPr>
      <w:r>
        <w:t xml:space="preserve">7%</w:t>
      </w:r>
    </w:p>
    <w:p>
      <w:pPr>
        <w:pStyle w:val="BodyText"/>
      </w:pPr>
      <w:r>
        <w:t xml:space="preserve">+8.5%</w:t>
      </w:r>
    </w:p>
    <w:p>
      <w:pPr>
        <w:pStyle w:val="BodyText"/>
      </w:pPr>
      <w:r>
        <w:t xml:space="preserve">Rising maternal health awareness in Santiago</w:t>
      </w:r>
    </w:p>
    <w:p>
      <w:pPr>
        <w:pStyle w:val="BodyText"/>
      </w:pPr>
      <w:r>
        <w:t xml:space="preserve">Notably, our specialized physiotherapist-led chronic pain management program saw 48% growth in Santiago – directly responding to a 2023 national study showing 63% of Chileans experience recurring musculoskeletal issues.</w:t>
      </w:r>
    </w:p>
    <w:bookmarkEnd w:id="23"/>
    <w:bookmarkStart w:id="24" w:name="v.-sales-channel-effectiveness"/>
    <w:p>
      <w:pPr>
        <w:pStyle w:val="Heading2"/>
      </w:pPr>
      <w:r>
        <w:t xml:space="preserve">V. Sales Channel Effectiveness</w:t>
      </w:r>
    </w:p>
    <w:p>
      <w:pPr>
        <w:pStyle w:val="FirstParagraph"/>
      </w:pPr>
      <w:r>
        <w:t xml:space="preserve">Our multi-channel sales strategy in Chile Santiago delivered exceptional results:</w:t>
      </w:r>
    </w:p>
    <w:p>
      <w:pPr>
        <w:numPr>
          <w:ilvl w:val="0"/>
          <w:numId w:val="1004"/>
        </w:numPr>
        <w:pStyle w:val="Compact"/>
      </w:pPr>
      <w:r>
        <w:rPr>
          <w:iCs/>
          <w:i/>
        </w:rPr>
        <w:t xml:space="preserve">Direct Clinic Bookings:</w:t>
      </w:r>
      <w:r>
        <w:t xml:space="preserve"> </w:t>
      </w:r>
      <w:r>
        <w:t xml:space="preserve">58% of total revenue – strongest channel with 94% patient satisfaction</w:t>
      </w:r>
    </w:p>
    <w:p>
      <w:pPr>
        <w:numPr>
          <w:ilvl w:val="0"/>
          <w:numId w:val="1004"/>
        </w:numPr>
        <w:pStyle w:val="Compact"/>
      </w:pPr>
      <w:r>
        <w:rPr>
          <w:iCs/>
          <w:i/>
        </w:rPr>
        <w:t xml:space="preserve">Corporate Partnerships:</w:t>
      </w:r>
      <w:r>
        <w:t xml:space="preserve"> </w:t>
      </w:r>
      <w:r>
        <w:t xml:space="preserve">21% revenue – significant growth from new contracts with Santiago companies like Codelco and BancoEstado</w:t>
      </w:r>
    </w:p>
    <w:p>
      <w:pPr>
        <w:numPr>
          <w:ilvl w:val="0"/>
          <w:numId w:val="1004"/>
        </w:numPr>
        <w:pStyle w:val="Compact"/>
      </w:pPr>
      <w:r>
        <w:rPr>
          <w:iCs/>
          <w:i/>
        </w:rPr>
        <w:t xml:space="preserve">Digital Marketing:</w:t>
      </w:r>
      <w:r>
        <w:t xml:space="preserve"> </w:t>
      </w:r>
      <w:r>
        <w:t xml:space="preserve">15% revenue – SEO/PPC campaigns targeting "physiotherapist in Santiago" keywords yielded 340 qualified leads</w:t>
      </w:r>
    </w:p>
    <w:p>
      <w:pPr>
        <w:numPr>
          <w:ilvl w:val="0"/>
          <w:numId w:val="1004"/>
        </w:numPr>
        <w:pStyle w:val="Compact"/>
      </w:pPr>
      <w:r>
        <w:rPr>
          <w:iCs/>
          <w:i/>
        </w:rPr>
        <w:t xml:space="preserve">Physician Referrals:</w:t>
      </w:r>
      <w:r>
        <w:t xml:space="preserve"> </w:t>
      </w:r>
      <w:r>
        <w:t xml:space="preserve">6% revenue – established partnerships with 82 clinics across Santiago</w:t>
      </w:r>
    </w:p>
    <w:p>
      <w:pPr>
        <w:pStyle w:val="FirstParagraph"/>
      </w:pPr>
      <w:r>
        <w:t xml:space="preserve">The digital channel demonstrated remarkable efficiency, generating new patients at $28.50 per lead (below Santiago's industry average of $42.70). Social media campaigns targeting Santiago's active demographic achieved a 19% conversion rate – significantly higher than the regional average of 8.3%.</w:t>
      </w:r>
    </w:p>
    <w:bookmarkEnd w:id="24"/>
    <w:bookmarkStart w:id="25" w:name="X0bab1ea1b44022993cd4fe3ee83c206baa569c0"/>
    <w:p>
      <w:pPr>
        <w:pStyle w:val="Heading2"/>
      </w:pPr>
      <w:r>
        <w:t xml:space="preserve">VI. Challenges and Strategic Opportunities</w:t>
      </w:r>
    </w:p>
    <w:p>
      <w:pPr>
        <w:pStyle w:val="FirstParagraph"/>
      </w:pPr>
      <w:r>
        <w:t xml:space="preserve">Despite strong performance, several challenges require strategic focus for continued growth in Chile Santiago:</w:t>
      </w:r>
    </w:p>
    <w:p>
      <w:pPr>
        <w:numPr>
          <w:ilvl w:val="0"/>
          <w:numId w:val="1005"/>
        </w:numPr>
        <w:pStyle w:val="Compact"/>
      </w:pPr>
      <w:r>
        <w:rPr>
          <w:iCs/>
          <w:i/>
        </w:rPr>
        <w:t xml:space="preserve">Supply-Demand Gap:</w:t>
      </w:r>
      <w:r>
        <w:t xml:space="preserve"> </w:t>
      </w:r>
      <w:r>
        <w:t xml:space="preserve">Current physiotherapist capacity meets only 68% of Santiago's projected demand by 2025</w:t>
      </w:r>
    </w:p>
    <w:p>
      <w:pPr>
        <w:numPr>
          <w:ilvl w:val="0"/>
          <w:numId w:val="1005"/>
        </w:numPr>
        <w:pStyle w:val="Compact"/>
      </w:pPr>
      <w:r>
        <w:rPr>
          <w:iCs/>
          <w:i/>
        </w:rPr>
        <w:t xml:space="preserve">Insurance Complexities:</w:t>
      </w:r>
      <w:r>
        <w:t xml:space="preserve"> </w:t>
      </w:r>
      <w:r>
        <w:t xml:space="preserve">Navigating FONASA reimbursement protocols remains time-intensive for clinics</w:t>
      </w:r>
    </w:p>
    <w:p>
      <w:pPr>
        <w:numPr>
          <w:ilvl w:val="0"/>
          <w:numId w:val="1005"/>
        </w:numPr>
        <w:pStyle w:val="Compact"/>
      </w:pPr>
      <w:r>
        <w:rPr>
          <w:iCs/>
          <w:i/>
        </w:rPr>
        <w:t xml:space="preserve">Competitive Pressure:</w:t>
      </w:r>
      <w:r>
        <w:t xml:space="preserve"> </w:t>
      </w:r>
      <w:r>
        <w:t xml:space="preserve">New clinic openings in Santiago have increased competition in general physiotherapy services</w:t>
      </w:r>
    </w:p>
    <w:p>
      <w:pPr>
        <w:pStyle w:val="FirstParagraph"/>
      </w:pPr>
      <w:r>
        <w:t xml:space="preserve">However, these challenges reveal significant opportunities:</w:t>
      </w:r>
    </w:p>
    <w:p>
      <w:pPr>
        <w:numPr>
          <w:ilvl w:val="0"/>
          <w:numId w:val="1006"/>
        </w:numPr>
        <w:pStyle w:val="Compact"/>
      </w:pPr>
      <w:r>
        <w:rPr>
          <w:iCs/>
          <w:i/>
        </w:rPr>
        <w:t xml:space="preserve">Specialization Premium:</w:t>
      </w:r>
      <w:r>
        <w:t xml:space="preserve"> </w:t>
      </w:r>
      <w:r>
        <w:t xml:space="preserve">Offering certified physiotherapist specialists could command 20-35% price premium</w:t>
      </w:r>
    </w:p>
    <w:p>
      <w:pPr>
        <w:numPr>
          <w:ilvl w:val="0"/>
          <w:numId w:val="1006"/>
        </w:numPr>
        <w:pStyle w:val="Compact"/>
      </w:pPr>
      <w:r>
        <w:rPr>
          <w:iCs/>
          <w:i/>
        </w:rPr>
        <w:t xml:space="preserve">Care Coordination:</w:t>
      </w:r>
      <w:r>
        <w:t xml:space="preserve"> </w:t>
      </w:r>
      <w:r>
        <w:t xml:space="preserve">Developing integrated care pathways with Santiago clinics would enhance patient retention</w:t>
      </w:r>
    </w:p>
    <w:p>
      <w:pPr>
        <w:numPr>
          <w:ilvl w:val="0"/>
          <w:numId w:val="1006"/>
        </w:numPr>
        <w:pStyle w:val="Compact"/>
      </w:pPr>
      <w:r>
        <w:rPr>
          <w:iCs/>
          <w:i/>
        </w:rPr>
        <w:t xml:space="preserve">Tech Integration:</w:t>
      </w:r>
      <w:r>
        <w:t xml:space="preserve"> </w:t>
      </w:r>
      <w:r>
        <w:t xml:space="preserve">Implementing tele-rehabilitation for Santiago's suburban clients (17% of our market) could increase access by 25%</w:t>
      </w:r>
    </w:p>
    <w:bookmarkEnd w:id="25"/>
    <w:bookmarkStart w:id="26" w:name="vii.-future-outlook-and-recommendations"/>
    <w:p>
      <w:pPr>
        <w:pStyle w:val="Heading2"/>
      </w:pPr>
      <w:r>
        <w:t xml:space="preserve">VII. Future Outlook and Recommendations</w:t>
      </w:r>
    </w:p>
    <w:p>
      <w:pPr>
        <w:pStyle w:val="FirstParagraph"/>
      </w:pPr>
      <w:r>
        <w:t xml:space="preserve">Based on Q3 data, we project a 19.5% revenue growth for Santiago physiotherapy services in Q4 2023. Strategic recommendations for our Chile Santiago operations include:</w:t>
      </w:r>
    </w:p>
    <w:p>
      <w:pPr>
        <w:numPr>
          <w:ilvl w:val="0"/>
          <w:numId w:val="1007"/>
        </w:numPr>
        <w:pStyle w:val="Compact"/>
      </w:pPr>
      <w:r>
        <w:rPr>
          <w:bCs/>
          <w:b/>
        </w:rPr>
        <w:t xml:space="preserve">Expand Specialized Physiotherapist Network:</w:t>
      </w:r>
      <w:r>
        <w:t xml:space="preserve"> </w:t>
      </w:r>
      <w:r>
        <w:t xml:space="preserve">Hire 5 additional certified specialists (sports medicine, geriatrics) to address market gaps</w:t>
      </w:r>
    </w:p>
    <w:p>
      <w:pPr>
        <w:numPr>
          <w:ilvl w:val="0"/>
          <w:numId w:val="1007"/>
        </w:numPr>
        <w:pStyle w:val="Compact"/>
      </w:pPr>
      <w:r>
        <w:rPr>
          <w:bCs/>
          <w:b/>
        </w:rPr>
        <w:t xml:space="preserve">Launch Corporate Wellness Platform:</w:t>
      </w:r>
      <w:r>
        <w:t xml:space="preserve"> </w:t>
      </w:r>
      <w:r>
        <w:t xml:space="preserve">Develop tailored packages for Santiago businesses targeting the 68% with wellness programs</w:t>
      </w:r>
    </w:p>
    <w:p>
      <w:pPr>
        <w:numPr>
          <w:ilvl w:val="0"/>
          <w:numId w:val="1007"/>
        </w:numPr>
        <w:pStyle w:val="Compact"/>
      </w:pPr>
      <w:r>
        <w:rPr>
          <w:bCs/>
          <w:b/>
        </w:rPr>
        <w:t xml:space="preserve">Implement Digital Patient Portal:</w:t>
      </w:r>
      <w:r>
        <w:t xml:space="preserve"> </w:t>
      </w:r>
      <w:r>
        <w:t xml:space="preserve">Reduce no-show rates (currently 18% in Santiago) through automated reminders</w:t>
      </w:r>
    </w:p>
    <w:p>
      <w:pPr>
        <w:numPr>
          <w:ilvl w:val="0"/>
          <w:numId w:val="1007"/>
        </w:numPr>
        <w:pStyle w:val="Compact"/>
      </w:pPr>
      <w:r>
        <w:rPr>
          <w:bCs/>
          <w:b/>
        </w:rPr>
        <w:t xml:space="preserve">Campaign: "Santiago Health First":</w:t>
      </w:r>
      <w:r>
        <w:t xml:space="preserve"> </w:t>
      </w:r>
      <w:r>
        <w:t xml:space="preserve">Targeted marketing highlighting physiotherapy's role in preventing chronic conditions (aligned with Chile's National Health Strategy)</w:t>
      </w:r>
    </w:p>
    <w:p>
      <w:pPr>
        <w:pStyle w:val="FirstParagraph"/>
      </w:pPr>
      <w:r>
        <w:t xml:space="preserve">The Santiago market continues to demonstrate strong potential for growth in specialized physiotherapist services. With our current sales momentum, strategic expansion of certified physiotherapist expertise across Chile Santiago, and focused corporate partnerships, we project $1.2M in Q4 revenue – establishing a new quarterly record for our Chile operations.</w:t>
      </w:r>
    </w:p>
    <w:bookmarkEnd w:id="26"/>
    <w:bookmarkStart w:id="27" w:name="viii.-conclusion"/>
    <w:p>
      <w:pPr>
        <w:pStyle w:val="Heading2"/>
      </w:pPr>
      <w:r>
        <w:t xml:space="preserve">VIII. Conclusion</w:t>
      </w:r>
    </w:p>
    <w:p>
      <w:pPr>
        <w:pStyle w:val="FirstParagraph"/>
      </w:pPr>
      <w:r>
        <w:t xml:space="preserve">This Sales Report confirms that specialized physiotherapy services are experiencing robust growth within the Chile Santiago market. Our strategic positioning of highly skilled physiotherapist professionals, combined with data-driven sales tactics targeting Santiago's unique healthcare needs, has positioned us for sustained market leadership. The 17.5% revenue growth in Q3 demonstrates clear demand for our services and validates our investment in specialized physiotherapy within the Chile Santiago ecosystem. We recommend accelerated expansion of certified physiotherapist offerings to capture the projected $42M market opportunity in Santiago's rehabilitation sector by 2025.</w:t>
      </w:r>
    </w:p>
    <w:p>
      <w:pPr>
        <w:pStyle w:val="BodyText"/>
      </w:pPr>
      <w:r>
        <w:rPr>
          <w:bCs/>
          <w:b/>
        </w:rPr>
        <w:t xml:space="preserve">Prepared By:</w:t>
      </w:r>
      <w:r>
        <w:t xml:space="preserve"> </w:t>
      </w:r>
      <w:r>
        <w:t xml:space="preserve">Sales Analytics Team, Santiago Physiotherapy Group</w:t>
      </w:r>
      <w:r>
        <w:br/>
      </w:r>
      <w:r>
        <w:rPr>
          <w:bCs/>
          <w:b/>
        </w:rPr>
        <w:t xml:space="preserve">Contact:</w:t>
      </w:r>
      <w:r>
        <w:t xml:space="preserve"> </w:t>
      </w:r>
      <w:r>
        <w:t xml:space="preserve">sales@chilesantiago-physio.com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 Chile Santiago</dc:title>
  <dc:creator/>
  <dc:language>en</dc:language>
  <cp:keywords/>
  <dcterms:created xsi:type="dcterms:W3CDTF">2026-07-23T12:30:27Z</dcterms:created>
  <dcterms:modified xsi:type="dcterms:W3CDTF">2026-07-23T12:30:27Z</dcterms:modified>
</cp:coreProperties>
</file>

<file path=docProps/custom.xml><?xml version="1.0" encoding="utf-8"?>
<Properties xmlns="http://schemas.openxmlformats.org/officeDocument/2006/custom-properties" xmlns:vt="http://schemas.openxmlformats.org/officeDocument/2006/docPropsVTypes"/>
</file>