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Analysis</w:t>
      </w:r>
    </w:p>
    <w:bookmarkStart w:id="29" w:name="Xd2f4955605ddab2fa0dd1d7ca59d24faccfb7f0"/>
    <w:p>
      <w:pPr>
        <w:pStyle w:val="Heading1"/>
      </w:pPr>
      <w:r>
        <w:t xml:space="preserve">Comprehensive Sales Report: Physiotherapy Services in Ivory Coast Abidjan (Q3 2023)</w:t>
      </w:r>
    </w:p>
    <w:bookmarkStart w:id="20" w:name="executive-summary"/>
    <w:p>
      <w:pPr>
        <w:pStyle w:val="Heading2"/>
      </w:pPr>
      <w:r>
        <w:t xml:space="preserve">Executive Summary</w:t>
      </w:r>
    </w:p>
    <w:p>
      <w:pPr>
        <w:pStyle w:val="FirstParagraph"/>
      </w:pPr>
      <w:r>
        <w:t xml:space="preserve">This Sales Report provides a detailed analysis of physiotherapy service performance across Abidjan, Ivory Coast. As the economic capital of Côte d'Ivoire, Abidjan represents a critical market for healthcare innovation where demand for specialized Physiotherapist services has surged by 37% year-over-year. The report confirms that our clinic's strategic positioning as a premium provider of physiotherapy solutions in Ivory Coast Abidjan has yielded exceptional results, with revenue growth outpacing regional averages by 22%. This document serves as both an operational review and roadmap for sustaining momentum in this high-potential market.</w:t>
      </w:r>
    </w:p>
    <w:bookmarkEnd w:id="20"/>
    <w:bookmarkStart w:id="21" w:name="X3e90b23f99a27834abc7b5d1543f92921c8edee"/>
    <w:p>
      <w:pPr>
        <w:pStyle w:val="Heading2"/>
      </w:pPr>
      <w:r>
        <w:t xml:space="preserve">Market Context: Physiotherapy Demand Landscape in Abidjan</w:t>
      </w:r>
    </w:p>
    <w:p>
      <w:pPr>
        <w:pStyle w:val="FirstParagraph"/>
      </w:pPr>
      <w:r>
        <w:t xml:space="preserve">The healthcare sector in Ivory Coast Abidjan has undergone transformative growth, driven by urbanization, increased disposable income, and heightened health awareness. As Africa's leading economy by GDP, Ivory Coast has prioritized rehabilitation services through the 2030 Health Strategy. Our data reveals that 68% of Abidjan residents now consider physiotherapy essential for chronic condition management—up from 41% in 2020. This shift positions the Physiotherapist profession as a cornerstone of modern healthcare delivery in Ivory Coast, with Abidjan accounting for 53% of national physiotherapy consultations.</w:t>
      </w:r>
    </w:p>
    <w:bookmarkEnd w:id="21"/>
    <w:bookmarkStart w:id="22" w:name="q3-sales-performance-breakdown"/>
    <w:p>
      <w:pPr>
        <w:pStyle w:val="Heading2"/>
      </w:pPr>
      <w:r>
        <w:t xml:space="preserve">Q3 Sales Performance Breakdown</w:t>
      </w:r>
    </w:p>
    <w:p>
      <w:pPr>
        <w:pStyle w:val="FirstParagraph"/>
      </w:pPr>
      <w:r>
        <w:t xml:space="preserve">Key Metric</w:t>
      </w:r>
    </w:p>
    <w:p>
      <w:pPr>
        <w:pStyle w:val="BodyText"/>
      </w:pPr>
      <w:r>
        <w:t xml:space="preserve">Q3 2023</w:t>
      </w:r>
    </w:p>
    <w:p>
      <w:pPr>
        <w:pStyle w:val="BodyText"/>
      </w:pPr>
      <w:r>
        <w:t xml:space="preserve">YTD Growth (vs. 2022)</w:t>
      </w:r>
    </w:p>
    <w:p>
      <w:pPr>
        <w:pStyle w:val="BodyText"/>
      </w:pPr>
      <w:r>
        <w:t xml:space="preserve">Total Patient Visits</w:t>
      </w:r>
    </w:p>
    <w:p>
      <w:pPr>
        <w:pStyle w:val="BodyText"/>
      </w:pPr>
      <w:r>
        <w:t xml:space="preserve">4,850</w:t>
      </w:r>
    </w:p>
    <w:p>
      <w:pPr>
        <w:pStyle w:val="BodyText"/>
      </w:pPr>
      <w:r>
        <w:t xml:space="preserve">+37.1%</w:t>
      </w:r>
    </w:p>
    <w:p>
      <w:pPr>
        <w:pStyle w:val="BodyText"/>
      </w:pPr>
      <w:r>
        <w:t xml:space="preserve">Average Session Revenue (XOF)</w:t>
      </w:r>
    </w:p>
    <w:p>
      <w:pPr>
        <w:pStyle w:val="BodyText"/>
      </w:pPr>
      <w:r>
        <w:t xml:space="preserve">22,500</w:t>
      </w:r>
    </w:p>
    <w:p>
      <w:pPr>
        <w:pStyle w:val="BodyText"/>
      </w:pPr>
      <w:r>
        <w:t xml:space="preserve">+8.3%</w:t>
      </w:r>
    </w:p>
    <w:p>
      <w:pPr>
        <w:pStyle w:val="BodyText"/>
      </w:pPr>
      <w:r>
        <w:t xml:space="preserve">New Client Acquisition</w:t>
      </w:r>
    </w:p>
    <w:p>
      <w:pPr>
        <w:pStyle w:val="BodyText"/>
      </w:pPr>
      <w:r>
        <w:t xml:space="preserve">1,420</w:t>
      </w:r>
    </w:p>
    <w:p>
      <w:pPr>
        <w:pStyle w:val="BodyText"/>
      </w:pPr>
      <w:r>
        <w:t xml:space="preserve">+49.6%</w:t>
      </w:r>
    </w:p>
    <w:p>
      <w:pPr>
        <w:pStyle w:val="BodyText"/>
      </w:pPr>
      <w:r>
        <w:t xml:space="preserve">Repeat Customer Rate</w:t>
      </w:r>
    </w:p>
    <w:p>
      <w:pPr>
        <w:pStyle w:val="BodyText"/>
      </w:pPr>
      <w:r>
        <w:t xml:space="preserve">63.8%</w:t>
      </w:r>
    </w:p>
    <w:p>
      <w:pPr>
        <w:pStyle w:val="BodyText"/>
      </w:pPr>
      <w:r>
        <w:t xml:space="preserve">The sales performance in Ivory Coast Abidjan demonstrates exceptional traction across all segments:</w:t>
      </w:r>
    </w:p>
    <w:p>
      <w:pPr>
        <w:numPr>
          <w:ilvl w:val="0"/>
          <w:numId w:val="1001"/>
        </w:numPr>
        <w:pStyle w:val="Compact"/>
      </w:pPr>
      <w:r>
        <w:rPr>
          <w:bCs/>
          <w:b/>
        </w:rPr>
        <w:t xml:space="preserve">Orthopedic Rehabilitation</w:t>
      </w:r>
      <w:r>
        <w:t xml:space="preserve">: 42% of sessions (up 29% YoY) driven by rising sports injuries and post-surgical care needs at Abidjan's major hospitals like Yopougon University Hospital.</w:t>
      </w:r>
    </w:p>
    <w:p>
      <w:pPr>
        <w:numPr>
          <w:ilvl w:val="0"/>
          <w:numId w:val="1001"/>
        </w:numPr>
        <w:pStyle w:val="Compact"/>
      </w:pPr>
      <w:r>
        <w:rPr>
          <w:bCs/>
          <w:b/>
        </w:rPr>
        <w:t xml:space="preserve">Neurological Recovery</w:t>
      </w:r>
      <w:r>
        <w:t xml:space="preserve">: 31% growth in stroke rehabilitation services, supported by the national Stroke Action Plan launched in early 2023.</w:t>
      </w:r>
    </w:p>
    <w:p>
      <w:pPr>
        <w:numPr>
          <w:ilvl w:val="0"/>
          <w:numId w:val="1001"/>
        </w:numPr>
        <w:pStyle w:val="Compact"/>
      </w:pPr>
      <w:r>
        <w:rPr>
          <w:bCs/>
          <w:b/>
        </w:rPr>
        <w:t xml:space="preserve">Corporate Wellness Programs</w:t>
      </w:r>
      <w:r>
        <w:t xml:space="preserve">: Partnered with 17 Abidjan-based multinational firms (including oil and agribusiness leaders), generating 28% of total revenue.</w:t>
      </w:r>
    </w:p>
    <w:bookmarkEnd w:id="22"/>
    <w:bookmarkStart w:id="23" w:name="geographic-sales-distribution-in-abidjan"/>
    <w:p>
      <w:pPr>
        <w:pStyle w:val="Heading2"/>
      </w:pPr>
      <w:r>
        <w:t xml:space="preserve">Geographic Sales Distribution in Abidjan</w:t>
      </w:r>
    </w:p>
    <w:p>
      <w:pPr>
        <w:pStyle w:val="FirstParagraph"/>
      </w:pPr>
      <w:r>
        <w:t xml:space="preserve">Our sales data reveals clear geographic patterns within Ivory Coast Abidjan:</w:t>
      </w:r>
    </w:p>
    <w:p>
      <w:pPr>
        <w:numPr>
          <w:ilvl w:val="0"/>
          <w:numId w:val="1002"/>
        </w:numPr>
        <w:pStyle w:val="Compact"/>
      </w:pPr>
      <w:r>
        <w:rPr>
          <w:bCs/>
          <w:b/>
        </w:rPr>
        <w:t xml:space="preserve">Petit-Bourg (Central Business District)</w:t>
      </w:r>
      <w:r>
        <w:t xml:space="preserve">: 34% of total revenue from corporate clients and high-income residents seeking premium physiotherapy services.</w:t>
      </w:r>
    </w:p>
    <w:p>
      <w:pPr>
        <w:numPr>
          <w:ilvl w:val="0"/>
          <w:numId w:val="1002"/>
        </w:numPr>
        <w:pStyle w:val="Compact"/>
      </w:pPr>
      <w:r>
        <w:rPr>
          <w:bCs/>
          <w:b/>
        </w:rPr>
        <w:t xml:space="preserve">Yopougon &amp; Plateau</w:t>
      </w:r>
      <w:r>
        <w:t xml:space="preserve">: 28% growth in family-oriented packages, driven by expanded insurance coverage under the National Health Insurance Scheme.</w:t>
      </w:r>
    </w:p>
    <w:p>
      <w:pPr>
        <w:numPr>
          <w:ilvl w:val="0"/>
          <w:numId w:val="1002"/>
        </w:numPr>
        <w:pStyle w:val="Compact"/>
      </w:pPr>
      <w:r>
        <w:rPr>
          <w:bCs/>
          <w:b/>
        </w:rPr>
        <w:t xml:space="preserve">Adjame &amp; Marcory</w:t>
      </w:r>
      <w:r>
        <w:t xml:space="preserve">: 41% of new clients from community health initiatives supported by WHO/Ivory Coast partnership.</w:t>
      </w:r>
    </w:p>
    <w:bookmarkEnd w:id="23"/>
    <w:bookmarkStart w:id="24" w:name="key-success-factors-driving-sales-growth"/>
    <w:p>
      <w:pPr>
        <w:pStyle w:val="Heading2"/>
      </w:pPr>
      <w:r>
        <w:t xml:space="preserve">Key Success Factors Driving Sales Growth</w:t>
      </w:r>
    </w:p>
    <w:p>
      <w:pPr>
        <w:pStyle w:val="FirstParagraph"/>
      </w:pPr>
      <w:r>
        <w:t xml:space="preserve">Three strategic pillars have fueled our Physiotherapist service success in Ivory Coast Abidjan:</w:t>
      </w:r>
    </w:p>
    <w:p>
      <w:pPr>
        <w:numPr>
          <w:ilvl w:val="0"/>
          <w:numId w:val="1003"/>
        </w:numPr>
        <w:pStyle w:val="Compact"/>
      </w:pPr>
      <w:r>
        <w:rPr>
          <w:bCs/>
          <w:b/>
        </w:rPr>
        <w:t xml:space="preserve">Cultural Adaptation</w:t>
      </w:r>
      <w:r>
        <w:t xml:space="preserve">: We've integrated traditional healing practices (e.g., herbal remedies for pain management) with evidence-based physiotherapy, increasing client trust by 57% according to our post-visit surveys.</w:t>
      </w:r>
    </w:p>
    <w:p>
      <w:pPr>
        <w:numPr>
          <w:ilvl w:val="0"/>
          <w:numId w:val="1003"/>
        </w:numPr>
        <w:pStyle w:val="Compact"/>
      </w:pPr>
      <w:r>
        <w:rPr>
          <w:bCs/>
          <w:b/>
        </w:rPr>
        <w:t xml:space="preserve">Technology Adoption</w:t>
      </w:r>
      <w:r>
        <w:t xml:space="preserve">: Our mobile app "Abidjan Physio" enables appointment booking and tele-rehabilitation sessions, capturing 22% of new clients who prefer digital healthcare interactions.</w:t>
      </w:r>
    </w:p>
    <w:p>
      <w:pPr>
        <w:numPr>
          <w:ilvl w:val="0"/>
          <w:numId w:val="1003"/>
        </w:numPr>
        <w:pStyle w:val="Compact"/>
      </w:pPr>
      <w:r>
        <w:rPr>
          <w:bCs/>
          <w:b/>
        </w:rPr>
        <w:t xml:space="preserve">Strategic Partnerships</w:t>
      </w:r>
      <w:r>
        <w:t xml:space="preserve">: Collaborations with the Ministry of Health for subsidized services in public clinics have expanded our reach while aligning with Ivory Coast's universal health coverage goals.</w:t>
      </w:r>
    </w:p>
    <w:bookmarkEnd w:id="24"/>
    <w:bookmarkStart w:id="25" w:name="X4f746d5458e8de0fbab1e79b613dd06b94c6d8c"/>
    <w:p>
      <w:pPr>
        <w:pStyle w:val="Heading2"/>
      </w:pPr>
      <w:r>
        <w:t xml:space="preserve">Market Challenges and Competitive Landscape</w:t>
      </w:r>
    </w:p>
    <w:p>
      <w:pPr>
        <w:pStyle w:val="FirstParagraph"/>
      </w:pPr>
      <w:r>
        <w:t xml:space="preserve">Despite strong performance, we face critical challenges in this evolving market:</w:t>
      </w:r>
    </w:p>
    <w:p>
      <w:pPr>
        <w:numPr>
          <w:ilvl w:val="0"/>
          <w:numId w:val="1004"/>
        </w:numPr>
        <w:pStyle w:val="Compact"/>
      </w:pPr>
      <w:r>
        <w:rPr>
          <w:bCs/>
          <w:b/>
        </w:rPr>
        <w:t xml:space="preserve">Limited Specialized Talent Pool</w:t>
      </w:r>
      <w:r>
        <w:t xml:space="preserve">: Only 145 certified Physiotherapists operate across all of Ivory Coast, with Abidjan accounting for 72% of them. This creates intense competition for skilled staff.</w:t>
      </w:r>
    </w:p>
    <w:p>
      <w:pPr>
        <w:numPr>
          <w:ilvl w:val="0"/>
          <w:numId w:val="1004"/>
        </w:numPr>
        <w:pStyle w:val="Compact"/>
      </w:pPr>
      <w:r>
        <w:rPr>
          <w:bCs/>
          <w:b/>
        </w:rPr>
        <w:t xml:space="preserve">Insurance Reimbursement Gaps</w:t>
      </w:r>
      <w:r>
        <w:t xml:space="preserve">: Only 43% of physiotherapy services are reimbursed under private insurance—compared to 89% in Western Europe—limiting price accessibility for middle-income clients.</w:t>
      </w:r>
    </w:p>
    <w:p>
      <w:pPr>
        <w:numPr>
          <w:ilvl w:val="0"/>
          <w:numId w:val="1004"/>
        </w:numPr>
        <w:pStyle w:val="Compact"/>
      </w:pPr>
      <w:r>
        <w:rPr>
          <w:bCs/>
          <w:b/>
        </w:rPr>
        <w:t xml:space="preserve">Infrastructure Constraints</w:t>
      </w:r>
      <w:r>
        <w:t xml:space="preserve">: Many clinics lack specialized equipment (e.g., hydrotherapy tanks), forcing patients to seek care at our premium facility.</w:t>
      </w:r>
    </w:p>
    <w:bookmarkEnd w:id="25"/>
    <w:bookmarkStart w:id="26" w:name="Xc6ab7cc03319cbeb93556fb0388ec9fcb95b415"/>
    <w:p>
      <w:pPr>
        <w:pStyle w:val="Heading2"/>
      </w:pPr>
      <w:r>
        <w:t xml:space="preserve">Strategic Opportunities for Ivory Coast Abidjan Market</w:t>
      </w:r>
    </w:p>
    <w:p>
      <w:pPr>
        <w:pStyle w:val="FirstParagraph"/>
      </w:pPr>
      <w:r>
        <w:t xml:space="preserve">This Sales Report identifies three high-impact opportunities for scaling Physiotherapist services in Abidjan:</w:t>
      </w:r>
    </w:p>
    <w:p>
      <w:pPr>
        <w:numPr>
          <w:ilvl w:val="0"/>
          <w:numId w:val="1005"/>
        </w:numPr>
        <w:pStyle w:val="Compact"/>
      </w:pPr>
      <w:r>
        <w:rPr>
          <w:bCs/>
          <w:b/>
        </w:rPr>
        <w:t xml:space="preserve">Government Contract Expansion</w:t>
      </w:r>
      <w:r>
        <w:t xml:space="preserve">: The Ministry of Health's new "Rehabilitation for All" initiative allocates $12M annually—presenting a $3.2M revenue opportunity through certified provider partnerships.</w:t>
      </w:r>
    </w:p>
    <w:p>
      <w:pPr>
        <w:numPr>
          <w:ilvl w:val="0"/>
          <w:numId w:val="1005"/>
        </w:numPr>
        <w:pStyle w:val="Compact"/>
      </w:pPr>
      <w:r>
        <w:rPr>
          <w:bCs/>
          <w:b/>
        </w:rPr>
        <w:t xml:space="preserve">Women's Health Specialization</w:t>
      </w:r>
      <w:r>
        <w:t xml:space="preserve">: Rising awareness of postpartum pelvic floor rehabilitation in Abidjan (currently underserved) could capture 18% of the female patient market within 18 months.</w:t>
      </w:r>
    </w:p>
    <w:p>
      <w:pPr>
        <w:numPr>
          <w:ilvl w:val="0"/>
          <w:numId w:val="1005"/>
        </w:numPr>
        <w:pStyle w:val="Compact"/>
      </w:pPr>
      <w:r>
        <w:rPr>
          <w:bCs/>
          <w:b/>
        </w:rPr>
        <w:t xml:space="preserve">Tele-Physiotherapy Integration</w:t>
      </w:r>
      <w:r>
        <w:t xml:space="preserve">: With mobile penetration at 76% in Ivory Coast, developing voice-based physiotherapy guidance for remote villages could open a $4.5M untapped market by 2025.</w:t>
      </w:r>
    </w:p>
    <w:bookmarkEnd w:id="26"/>
    <w:bookmarkStart w:id="27" w:name="conclusion-and-strategic-recommendations"/>
    <w:p>
      <w:pPr>
        <w:pStyle w:val="Heading2"/>
      </w:pPr>
      <w:r>
        <w:t xml:space="preserve">Conclusion and Strategic Recommendations</w:t>
      </w:r>
    </w:p>
    <w:p>
      <w:pPr>
        <w:pStyle w:val="FirstParagraph"/>
      </w:pPr>
      <w:r>
        <w:t xml:space="preserve">The Sales Report confirms that physiotherapy services have become an indispensable healthcare pillar in Ivory Coast Abidjan, with our clinic leading the market through innovation and cultural intelligence. To maintain this momentum, we recommend three immediate actions:</w:t>
      </w:r>
    </w:p>
    <w:p>
      <w:pPr>
        <w:numPr>
          <w:ilvl w:val="0"/>
          <w:numId w:val="1006"/>
        </w:numPr>
        <w:pStyle w:val="Compact"/>
      </w:pPr>
      <w:r>
        <w:rPr>
          <w:bCs/>
          <w:b/>
        </w:rPr>
        <w:t xml:space="preserve">Establish a Physiotherapist Training Hub</w:t>
      </w:r>
      <w:r>
        <w:t xml:space="preserve">: Partner with Abidjan's University Hospital to create an accredited certification program addressing the talent shortage.</w:t>
      </w:r>
    </w:p>
    <w:p>
      <w:pPr>
        <w:numPr>
          <w:ilvl w:val="0"/>
          <w:numId w:val="1006"/>
        </w:numPr>
        <w:pStyle w:val="Compact"/>
      </w:pPr>
      <w:r>
        <w:rPr>
          <w:bCs/>
          <w:b/>
        </w:rPr>
        <w:t xml:space="preserve">Lobby for Insurance Reform</w:t>
      </w:r>
      <w:r>
        <w:t xml:space="preserve">: Collaborate with the National Health Insurance Authority to increase reimbursement rates for physiotherapy services by 25%.</w:t>
      </w:r>
    </w:p>
    <w:p>
      <w:pPr>
        <w:numPr>
          <w:ilvl w:val="0"/>
          <w:numId w:val="1006"/>
        </w:numPr>
        <w:pStyle w:val="Compact"/>
      </w:pPr>
      <w:r>
        <w:rPr>
          <w:bCs/>
          <w:b/>
        </w:rPr>
        <w:t xml:space="preserve">Develop Tiered Pricing</w:t>
      </w:r>
      <w:r>
        <w:t xml:space="preserve">: Introduce affordable community packages (5,000 XOF/session) targeting low-income neighborhoods while maintaining premium services for corporate clients.</w:t>
      </w:r>
    </w:p>
    <w:p>
      <w:pPr>
        <w:pStyle w:val="FirstParagraph"/>
      </w:pPr>
      <w:r>
        <w:t xml:space="preserve">In conclusion, this Sales Report demonstrates that Ivory Coast Abidjan represents not just a current revenue driver but the catalyst for Africa's physiotherapy market transformation. As the demand for qualified Physiotherapist services continues to rise exponentially—accelerated by urban health needs and government priorities—we are positioned to lead this growth wave through strategic adaptation. The data is unequivocal: Investing in physiotherapy infrastructure in Abidjan isn't merely profitable; it's a national healthcare imperative with profound social impact.</w:t>
      </w:r>
    </w:p>
    <w:bookmarkEnd w:id="27"/>
    <w:bookmarkStart w:id="28" w:name="Xb7cbe5cfe29057b3b4f20872b2363255cec4d6e"/>
    <w:p>
      <w:pPr>
        <w:pStyle w:val="Heading2"/>
      </w:pPr>
      <w:r>
        <w:t xml:space="preserve">Appendix: Key Market Indicators for Ivory Coast Abidjan (2023)</w:t>
      </w:r>
    </w:p>
    <w:p>
      <w:pPr>
        <w:numPr>
          <w:ilvl w:val="0"/>
          <w:numId w:val="1007"/>
        </w:numPr>
        <w:pStyle w:val="Compact"/>
      </w:pPr>
      <w:r>
        <w:t xml:space="preserve">Physiotherapy Service Demand Growth Rate: 18.4% annually</w:t>
      </w:r>
    </w:p>
    <w:p>
      <w:pPr>
        <w:numPr>
          <w:ilvl w:val="0"/>
          <w:numId w:val="1007"/>
        </w:numPr>
        <w:pStyle w:val="Compact"/>
      </w:pPr>
      <w:r>
        <w:t xml:space="preserve">Average Household Spending on Health per Month: 7,650 XOF (vs. 5,100 XOF in rural Ivory Coast)</w:t>
      </w:r>
    </w:p>
    <w:p>
      <w:pPr>
        <w:numPr>
          <w:ilvl w:val="0"/>
          <w:numId w:val="1007"/>
        </w:numPr>
        <w:pStyle w:val="Compact"/>
      </w:pPr>
      <w:r>
        <w:t xml:space="preserve">National Physiotherapist-to-Population Ratio: 1:28,345 (WHO standard is 1:62,344)</w:t>
      </w:r>
    </w:p>
    <w:p>
      <w:pPr>
        <w:numPr>
          <w:ilvl w:val="0"/>
          <w:numId w:val="1007"/>
        </w:numPr>
        <w:pStyle w:val="Compact"/>
      </w:pPr>
      <w:r>
        <w:t xml:space="preserve">Abidjan's Healthcare Market Value (Physiotherapy Segment): $8.7M annually</w:t>
      </w:r>
    </w:p>
    <w:p>
      <w:pPr>
        <w:pStyle w:val="FirstParagraph"/>
      </w:pPr>
      <w:r>
        <w:rPr>
          <w:bCs/>
          <w:b/>
        </w:rPr>
        <w:t xml:space="preserve">Prepared for:</w:t>
      </w:r>
      <w:r>
        <w:t xml:space="preserve"> </w:t>
      </w:r>
      <w:r>
        <w:t xml:space="preserve">Côte d'Ivoire Healthcare Leadership Council</w:t>
      </w:r>
      <w:r>
        <w:br/>
      </w:r>
      <w:r>
        <w:rPr>
          <w:bCs/>
          <w:b/>
        </w:rPr>
        <w:t xml:space="preserve">Date:</w:t>
      </w:r>
      <w:r>
        <w:t xml:space="preserve"> </w:t>
      </w:r>
      <w:r>
        <w:t xml:space="preserve">October 26, 2023</w:t>
      </w:r>
      <w:r>
        <w:br/>
      </w:r>
      <w:r>
        <w:rPr>
          <w:bCs/>
          <w:b/>
        </w:rPr>
        <w:t xml:space="preserve">Report Generated From:</w:t>
      </w:r>
      <w:r>
        <w:t xml:space="preserve"> </w:t>
      </w:r>
      <w:r>
        <w:t xml:space="preserve">Abidjan Physiotherapy Network Analytics Platform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Ivory Coast Abidjan Market Analysis</dc:title>
  <dc:creator/>
  <dc:language>en</dc:language>
  <cp:keywords/>
  <dcterms:created xsi:type="dcterms:W3CDTF">2026-07-23T11:33:16Z</dcterms:created>
  <dcterms:modified xsi:type="dcterms:W3CDTF">2026-07-23T11:33:16Z</dcterms:modified>
</cp:coreProperties>
</file>

<file path=docProps/custom.xml><?xml version="1.0" encoding="utf-8"?>
<Properties xmlns="http://schemas.openxmlformats.org/officeDocument/2006/custom-properties" xmlns:vt="http://schemas.openxmlformats.org/officeDocument/2006/docPropsVTypes"/>
</file>