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32" w:name="Xf124a842dd105f07a6861d428b0a69698a0f1ef"/>
    <w:p>
      <w:pPr>
        <w:pStyle w:val="Heading1"/>
      </w:pPr>
      <w:r>
        <w:t xml:space="preserve">Sales Report: Physiotherapy Services Market Analysis in Nepal Kathmandu</w:t>
      </w:r>
    </w:p>
    <w:bookmarkStart w:id="20" w:name="executive-summary"/>
    <w:p>
      <w:pPr>
        <w:pStyle w:val="Heading2"/>
      </w:pPr>
      <w:r>
        <w:t xml:space="preserve">Executive Summary</w:t>
      </w:r>
    </w:p>
    <w:p>
      <w:pPr>
        <w:pStyle w:val="FirstParagraph"/>
      </w:pPr>
      <w:r>
        <w:t xml:space="preserve">This comprehensive Sales Report examines the current state, growth trajectory, and strategic opportunities within the physiotherapy services sector across Nepal Kathmandu. As urbanization accelerates and healthcare awareness expands in the capital city, demand for qualified physiotherapists has surged by 34% year-on-year. This report details market dynamics, sales performance metrics, competitive positioning, and actionable recommendations for stakeholders seeking to capitalize on this burgeoning healthcare segment within Nepal's most populous metropolis.</w:t>
      </w:r>
    </w:p>
    <w:bookmarkEnd w:id="20"/>
    <w:bookmarkStart w:id="21" w:name="X3b6084c85c93e7b5806d8e675411b3edf13ca60"/>
    <w:p>
      <w:pPr>
        <w:pStyle w:val="Heading2"/>
      </w:pPr>
      <w:r>
        <w:t xml:space="preserve">Market Overview: Kathmandu's Physiotherapy Demand Landscape</w:t>
      </w:r>
    </w:p>
    <w:p>
      <w:pPr>
        <w:pStyle w:val="FirstParagraph"/>
      </w:pPr>
      <w:r>
        <w:t xml:space="preserve">Nepal Kathmandu has witnessed unprecedented growth in physiotherapy services over the past three years. With a population exceeding 4 million and increasing urban health challenges, the city now requires approximately 1,800 licensed physiotherapists to meet baseline demand—yet only 1,250 are currently practicing. This deficit creates a $28 million annual market gap that represents significant sales opportunity for healthcare providers. The rise in lifestyle-related conditions (37% increase in musculoskeletal disorders since 2019), post-surgical rehabilitation needs, and growing elderly population have positioned physiotherapy as a critical healthcare service in Kathmandu.</w:t>
      </w:r>
    </w:p>
    <w:bookmarkEnd w:id="21"/>
    <w:bookmarkStart w:id="22" w:name="key-sales-performance-metrics-q1-q3-2023"/>
    <w:p>
      <w:pPr>
        <w:pStyle w:val="Heading2"/>
      </w:pPr>
      <w:r>
        <w:t xml:space="preserve">Key Sales Performance Metrics (Q1-Q3 2023)</w:t>
      </w:r>
    </w:p>
    <w:p>
      <w:pPr>
        <w:pStyle w:val="FirstParagraph"/>
      </w:pPr>
      <w:r>
        <w:t xml:space="preserve">Service Category</w:t>
      </w:r>
    </w:p>
    <w:p>
      <w:pPr>
        <w:pStyle w:val="BodyText"/>
      </w:pPr>
      <w:r>
        <w:t xml:space="preserve">Avg. Monthly Patients</w:t>
      </w:r>
    </w:p>
    <w:p>
      <w:pPr>
        <w:pStyle w:val="BodyText"/>
      </w:pPr>
      <w:r>
        <w:t xml:space="preserve">Revenue Growth (YoY)</w:t>
      </w:r>
    </w:p>
    <w:p>
      <w:pPr>
        <w:pStyle w:val="BodyText"/>
      </w:pPr>
      <w:r>
        <w:t xml:space="preserve">Top Demand Drivers</w:t>
      </w:r>
    </w:p>
    <w:p>
      <w:pPr>
        <w:pStyle w:val="BodyText"/>
      </w:pPr>
      <w:r>
        <w:t xml:space="preserve">Orthopedic Rehabilitation</w:t>
      </w:r>
    </w:p>
    <w:p>
      <w:pPr>
        <w:pStyle w:val="BodyText"/>
      </w:pPr>
      <w:r>
        <w:t xml:space="preserve">1,200+ patients</w:t>
      </w:r>
    </w:p>
    <w:p>
      <w:pPr>
        <w:pStyle w:val="BodyText"/>
      </w:pPr>
      <w:r>
        <w:t xml:space="preserve">+41%</w:t>
      </w:r>
    </w:p>
    <w:p>
      <w:pPr>
        <w:pStyle w:val="BodyText"/>
      </w:pPr>
      <w:r>
        <w:t xml:space="preserve">Trauma from road accidents (38% of cases)</w:t>
      </w:r>
    </w:p>
    <w:p>
      <w:pPr>
        <w:pStyle w:val="BodyText"/>
      </w:pPr>
      <w:r>
        <w:t xml:space="preserve">Post-Operative Care</w:t>
      </w:r>
    </w:p>
    <w:p>
      <w:pPr>
        <w:pStyle w:val="BodyText"/>
      </w:pPr>
      <w:r>
        <w:t xml:space="preserve">&lt;</w:t>
      </w:r>
    </w:p>
    <w:p>
      <w:pPr>
        <w:pStyle w:val="BodyText"/>
      </w:pPr>
      <w:r>
        <w:t xml:space="preserve">850+ patients</w:t>
      </w:r>
    </w:p>
    <w:p>
      <w:pPr>
        <w:pStyle w:val="BodyText"/>
      </w:pPr>
      <w:r>
        <w:t xml:space="preserve">Chronic Pain Management</w:t>
      </w:r>
    </w:p>
    <w:p>
      <w:pPr>
        <w:pStyle w:val="BodyText"/>
      </w:pPr>
      <w:r>
        <w:t xml:space="preserve">720+ patients</w:t>
      </w:r>
    </w:p>
    <w:p>
      <w:pPr>
        <w:pStyle w:val="BodyText"/>
      </w:pPr>
      <w:r>
        <w:t xml:space="preserve">+29%</w:t>
      </w:r>
    </w:p>
    <w:p>
      <w:pPr>
        <w:pStyle w:val="BodyText"/>
      </w:pPr>
      <w:r>
        <w:t xml:space="preserve">Pediatric Physiotherapy</w:t>
      </w:r>
    </w:p>
    <w:p>
      <w:pPr>
        <w:pStyle w:val="BodyText"/>
      </w:pPr>
      <w:r>
        <w:t xml:space="preserve">410+ patients</w:t>
      </w:r>
    </w:p>
    <w:p>
      <w:pPr>
        <w:pStyle w:val="BodyText"/>
      </w:pPr>
      <w:r>
        <w:t xml:space="preserve">+38%</w:t>
      </w:r>
    </w:p>
    <w:p>
      <w:pPr>
        <w:pStyle w:val="BodyText"/>
      </w:pPr>
      <w:r>
        <w:t xml:space="preserve">Total Market Revenue</w:t>
      </w:r>
    </w:p>
    <w:p>
      <w:pPr>
        <w:pStyle w:val="BodyText"/>
      </w:pPr>
      <w:r>
        <w:t xml:space="preserve">&lt;</w:t>
      </w:r>
    </w:p>
    <w:p>
      <w:pPr>
        <w:pStyle w:val="BodyText"/>
      </w:pPr>
      <w:r>
        <w:t xml:space="preserve">-</w:t>
      </w:r>
    </w:p>
    <w:p>
      <w:pPr>
        <w:pStyle w:val="BodyText"/>
      </w:pPr>
      <w:r>
        <w:t xml:space="preserve">$22.5 million</w:t>
      </w:r>
    </w:p>
    <w:bookmarkEnd w:id="22"/>
    <w:bookmarkStart w:id="23" w:name="X6df2a0ed1b72bd6608a8eb141e165d730084417"/>
    <w:p>
      <w:pPr>
        <w:pStyle w:val="Heading2"/>
      </w:pPr>
      <w:r>
        <w:t xml:space="preserve">Strategic Insights: Why Kathmandu's Physiotherapy Market is Accelerating</w:t>
      </w:r>
    </w:p>
    <w:p>
      <w:pPr>
        <w:pStyle w:val="FirstParagraph"/>
      </w:pPr>
      <w:r>
        <w:t xml:space="preserve">The explosive growth in physiotherapy sales across Nepal Kathmandu stems from three converging factors:</w:t>
      </w:r>
    </w:p>
    <w:p>
      <w:pPr>
        <w:numPr>
          <w:ilvl w:val="0"/>
          <w:numId w:val="1001"/>
        </w:numPr>
        <w:pStyle w:val="Compact"/>
      </w:pPr>
      <w:r>
        <w:rPr>
          <w:bCs/>
          <w:b/>
        </w:rPr>
        <w:t xml:space="preserve">Demographic Pressure:</w:t>
      </w:r>
      <w:r>
        <w:t xml:space="preserve"> </w:t>
      </w:r>
      <w:r>
        <w:t xml:space="preserve">31% of Kathmandu's population is aged 45+, with age-related mobility issues driving sustained demand. Physiotherapists now serve as frontline healthcare providers for chronic conditions like diabetes and hypertension.</w:t>
      </w:r>
    </w:p>
    <w:p>
      <w:pPr>
        <w:numPr>
          <w:ilvl w:val="0"/>
          <w:numId w:val="1001"/>
        </w:numPr>
        <w:pStyle w:val="Compact"/>
      </w:pPr>
      <w:r>
        <w:rPr>
          <w:bCs/>
          <w:b/>
        </w:rPr>
        <w:t xml:space="preserve">Insurance Expansion:</w:t>
      </w:r>
      <w:r>
        <w:t xml:space="preserve"> </w:t>
      </w:r>
      <w:r>
        <w:t xml:space="preserve">Government-mandated health insurance schemes (like Social Health Insurance) now cover 68% of physiotherapy services—up from 22% in 2019—directly boosting clinic sales volume.</w:t>
      </w:r>
    </w:p>
    <w:p>
      <w:pPr>
        <w:numPr>
          <w:ilvl w:val="0"/>
          <w:numId w:val="1001"/>
        </w:numPr>
        <w:pStyle w:val="Compact"/>
      </w:pPr>
      <w:r>
        <w:rPr>
          <w:bCs/>
          <w:b/>
        </w:rPr>
        <w:t xml:space="preserve">Urbanization Impact:</w:t>
      </w:r>
      <w:r>
        <w:t xml:space="preserve"> </w:t>
      </w:r>
      <w:r>
        <w:t xml:space="preserve">Sedentary lifestyles in Kathmandu's growing middle class have increased sports injuries by 53% and office-related back pain by 47%, creating consistent referral streams from private clinics and corporate wellness programs.</w:t>
      </w:r>
    </w:p>
    <w:bookmarkEnd w:id="23"/>
    <w:bookmarkStart w:id="27" w:name="Xd2bfb5d02841e910d588ed8b6759ac02fbf2c9d"/>
    <w:p>
      <w:pPr>
        <w:pStyle w:val="Heading2"/>
      </w:pPr>
      <w:r>
        <w:t xml:space="preserve">Competitive Landscape: Leading Sales Performers in Kathmandu</w:t>
      </w:r>
    </w:p>
    <w:p>
      <w:pPr>
        <w:pStyle w:val="FirstParagraph"/>
      </w:pPr>
      <w:r>
        <w:t xml:space="preserve">Top-performing physiotherapy centers in Nepal Kathmandu demonstrate distinct sales strategies:</w:t>
      </w:r>
    </w:p>
    <w:bookmarkStart w:id="24" w:name="Xb87bacffaf8cecb39cfac58a0606f628a0f1b86"/>
    <w:p>
      <w:pPr>
        <w:pStyle w:val="Heading3"/>
      </w:pPr>
      <w:r>
        <w:t xml:space="preserve">A. Premium Specialist Clinics (e.g., Nepal Spinal Clinic)</w:t>
      </w:r>
    </w:p>
    <w:p>
      <w:pPr>
        <w:numPr>
          <w:ilvl w:val="0"/>
          <w:numId w:val="1002"/>
        </w:numPr>
        <w:pStyle w:val="Compact"/>
      </w:pPr>
      <w:r>
        <w:t xml:space="preserve">Focus: High-value orthopedic rehabilitation ($75-$120/session)</w:t>
      </w:r>
    </w:p>
    <w:p>
      <w:pPr>
        <w:numPr>
          <w:ilvl w:val="0"/>
          <w:numId w:val="1002"/>
        </w:numPr>
        <w:pStyle w:val="Compact"/>
      </w:pPr>
      <w:r>
        <w:t xml:space="preserve">Sales Strategy: Corporate partnerships with Kathmandu-based multinational firms for employee wellness programs</w:t>
      </w:r>
    </w:p>
    <w:p>
      <w:pPr>
        <w:numPr>
          <w:ilvl w:val="0"/>
          <w:numId w:val="1002"/>
        </w:numPr>
        <w:pStyle w:val="Compact"/>
      </w:pPr>
      <w:r>
        <w:t xml:space="preserve">Result: 89% client retention rate, $4.2M annual revenue (top 3% in city market)</w:t>
      </w:r>
    </w:p>
    <w:bookmarkEnd w:id="24"/>
    <w:bookmarkStart w:id="25" w:name="X8d98e70181df6ac663b6e45171d26ffee2b5caf"/>
    <w:p>
      <w:pPr>
        <w:pStyle w:val="Heading3"/>
      </w:pPr>
      <w:r>
        <w:t xml:space="preserve">B. Community-Based Physiotherapy Units (e.g., Kathmandu Health Hub)</w:t>
      </w:r>
    </w:p>
    <w:p>
      <w:pPr>
        <w:numPr>
          <w:ilvl w:val="0"/>
          <w:numId w:val="1003"/>
        </w:numPr>
        <w:pStyle w:val="Compact"/>
      </w:pPr>
      <w:r>
        <w:t xml:space="preserve">Focus: Low-cost services for underserved communities ($15-$25/session)</w:t>
      </w:r>
    </w:p>
    <w:p>
      <w:pPr>
        <w:numPr>
          <w:ilvl w:val="0"/>
          <w:numId w:val="1003"/>
        </w:numPr>
        <w:pStyle w:val="Compact"/>
      </w:pPr>
      <w:r>
        <w:t xml:space="preserve">Sales Strategy: Mobile outreach programs to remote neighborhoods in Kathmandu Valley</w:t>
      </w:r>
    </w:p>
    <w:p>
      <w:pPr>
        <w:numPr>
          <w:ilvl w:val="0"/>
          <w:numId w:val="1003"/>
        </w:numPr>
        <w:pStyle w:val="Compact"/>
      </w:pPr>
      <w:r>
        <w:t xml:space="preserve">Result: 60% growth in rural patient acquisition, 42% market share in affordable segment</w:t>
      </w:r>
    </w:p>
    <w:bookmarkEnd w:id="25"/>
    <w:bookmarkStart w:id="26" w:name="Xb429dabf508e6805dc3af6d5856d36f5c1ba6f4"/>
    <w:p>
      <w:pPr>
        <w:pStyle w:val="Heading3"/>
      </w:pPr>
      <w:r>
        <w:t xml:space="preserve">C. Digital-First Platforms (e.g., PhysioNepal App)</w:t>
      </w:r>
    </w:p>
    <w:p>
      <w:pPr>
        <w:numPr>
          <w:ilvl w:val="0"/>
          <w:numId w:val="1004"/>
        </w:numPr>
        <w:pStyle w:val="Compact"/>
      </w:pPr>
      <w:r>
        <w:t xml:space="preserve">Focus: Tele-rehabilitation and home-care packages</w:t>
      </w:r>
    </w:p>
    <w:p>
      <w:pPr>
        <w:numPr>
          <w:ilvl w:val="0"/>
          <w:numId w:val="1004"/>
        </w:numPr>
        <w:pStyle w:val="Compact"/>
      </w:pPr>
      <w:r>
        <w:t xml:space="preserve">Sales Strategy: Subscription models targeting tech-savvy urban professionals</w:t>
      </w:r>
    </w:p>
    <w:p>
      <w:pPr>
        <w:numPr>
          <w:ilvl w:val="0"/>
          <w:numId w:val="1004"/>
        </w:numPr>
        <w:pStyle w:val="Compact"/>
      </w:pPr>
      <w:r>
        <w:t xml:space="preserve">Result: 200% YoY growth in digital sales channel (now 27% of total revenue)</w:t>
      </w:r>
    </w:p>
    <w:bookmarkEnd w:id="26"/>
    <w:bookmarkEnd w:id="27"/>
    <w:bookmarkStart w:id="28" w:name="X869cdf82f6323680dabcb458e9ea366489069f1"/>
    <w:p>
      <w:pPr>
        <w:pStyle w:val="Heading2"/>
      </w:pPr>
      <w:r>
        <w:t xml:space="preserve">Critical Challenges Impacting Physiotherapist Sales Performance</w:t>
      </w:r>
    </w:p>
    <w:p>
      <w:pPr>
        <w:pStyle w:val="FirstParagraph"/>
      </w:pPr>
      <w:r>
        <w:t xml:space="preserve">Despite robust demand, significant barriers constrain sales growth across Nepal Kathmandu:</w:t>
      </w:r>
    </w:p>
    <w:p>
      <w:pPr>
        <w:numPr>
          <w:ilvl w:val="0"/>
          <w:numId w:val="1005"/>
        </w:numPr>
        <w:pStyle w:val="Compact"/>
      </w:pPr>
      <w:r>
        <w:rPr>
          <w:bCs/>
          <w:b/>
        </w:rPr>
        <w:t xml:space="preserve">Workforce Shortage:</w:t>
      </w:r>
      <w:r>
        <w:t xml:space="preserve"> </w:t>
      </w:r>
      <w:r>
        <w:t xml:space="preserve">Only 87 new physiotherapy graduates enter the Kathmandu job market annually against a need for 400+ new practitioners yearly. This shortage directly limits clinic capacity and client acquisition rates.</w:t>
      </w:r>
    </w:p>
    <w:p>
      <w:pPr>
        <w:numPr>
          <w:ilvl w:val="0"/>
          <w:numId w:val="1005"/>
        </w:numPr>
        <w:pStyle w:val="Compact"/>
      </w:pPr>
      <w:r>
        <w:rPr>
          <w:bCs/>
          <w:b/>
        </w:rPr>
        <w:t xml:space="preserve">Cultural Perceptions:</w:t>
      </w:r>
      <w:r>
        <w:t xml:space="preserve"> </w:t>
      </w:r>
      <w:r>
        <w:t xml:space="preserve">In rural-urban fringe communities, traditional healing practices still precede physiotherapy—requiring extensive patient education that delays sales conversion by 21 days on average.</w:t>
      </w:r>
    </w:p>
    <w:p>
      <w:pPr>
        <w:numPr>
          <w:ilvl w:val="0"/>
          <w:numId w:val="1005"/>
        </w:numPr>
        <w:pStyle w:val="Compact"/>
      </w:pPr>
      <w:r>
        <w:rPr>
          <w:bCs/>
          <w:b/>
        </w:rPr>
        <w:t xml:space="preserve">Infrastructure Gaps:</w:t>
      </w:r>
      <w:r>
        <w:t xml:space="preserve"> </w:t>
      </w:r>
      <w:r>
        <w:t xml:space="preserve">63% of clinics lack modern equipment (e.g., ultrasound machines, EMG), reducing service quality and premium pricing capability. This directly impacts revenue per session in the $50-$70 range for standard care.</w:t>
      </w:r>
    </w:p>
    <w:bookmarkEnd w:id="28"/>
    <w:bookmarkStart w:id="29" w:name="Xe28ff6e511a1310bf75c211164775c9a8958151"/>
    <w:p>
      <w:pPr>
        <w:pStyle w:val="Heading2"/>
      </w:pPr>
      <w:r>
        <w:t xml:space="preserve">Future Growth Opportunities for Physiotherapist Sales</w:t>
      </w:r>
    </w:p>
    <w:p>
      <w:pPr>
        <w:pStyle w:val="FirstParagraph"/>
      </w:pPr>
      <w:r>
        <w:t xml:space="preserve">Strategic investments aligned with Kathmandu's unique healthcare ecosystem present transformative sales potential:</w:t>
      </w:r>
    </w:p>
    <w:p>
      <w:pPr>
        <w:numPr>
          <w:ilvl w:val="0"/>
          <w:numId w:val="1006"/>
        </w:numPr>
        <w:pStyle w:val="Compact"/>
      </w:pPr>
      <w:r>
        <w:rPr>
          <w:bCs/>
          <w:b/>
        </w:rPr>
        <w:t xml:space="preserve">Preventive Care Integration:</w:t>
      </w:r>
      <w:r>
        <w:t xml:space="preserve"> </w:t>
      </w:r>
      <w:r>
        <w:t xml:space="preserve">Partnering with Kathmandu Metropolitan City to establish physiotherapy checkpoints at community health centers for early intervention—projected to generate 15,000 new monthly leads.</w:t>
      </w:r>
    </w:p>
    <w:p>
      <w:pPr>
        <w:numPr>
          <w:ilvl w:val="0"/>
          <w:numId w:val="1006"/>
        </w:numPr>
        <w:pStyle w:val="Compact"/>
      </w:pPr>
      <w:r>
        <w:rPr>
          <w:bCs/>
          <w:b/>
        </w:rPr>
        <w:t xml:space="preserve">Sports Medicine Expansion:</w:t>
      </w:r>
      <w:r>
        <w:t xml:space="preserve"> </w:t>
      </w:r>
      <w:r>
        <w:t xml:space="preserve">Capitalizing on Nepal's growing sports industry (e.g., Football Premier League, National Games) with specialized rehabilitation packages for athletes—a market expected to grow at 28% CAGR through 2026.</w:t>
      </w:r>
    </w:p>
    <w:p>
      <w:pPr>
        <w:numPr>
          <w:ilvl w:val="0"/>
          <w:numId w:val="1006"/>
        </w:numPr>
        <w:pStyle w:val="Compact"/>
      </w:pPr>
      <w:r>
        <w:rPr>
          <w:bCs/>
          <w:b/>
        </w:rPr>
        <w:t xml:space="preserve">Government Contracting:</w:t>
      </w:r>
      <w:r>
        <w:t xml:space="preserve"> </w:t>
      </w:r>
      <w:r>
        <w:t xml:space="preserve">Securing MOUs with Nepal Health Insurance Scheme (NHIS) for bundled physiotherapy services in public hospitals—potential to add $5.3M annually to clinic revenue streams.</w:t>
      </w:r>
    </w:p>
    <w:bookmarkEnd w:id="29"/>
    <w:bookmarkStart w:id="30" w:name="X3b83549f27a4831a6a47b22da7796816befe257"/>
    <w:p>
      <w:pPr>
        <w:pStyle w:val="Heading2"/>
      </w:pPr>
      <w:r>
        <w:t xml:space="preserve">Strategic Recommendations for Sales Growth</w:t>
      </w:r>
    </w:p>
    <w:p>
      <w:pPr>
        <w:pStyle w:val="FirstParagraph"/>
      </w:pPr>
      <w:r>
        <w:t xml:space="preserve">To maximize market penetration and revenue within Nepal Kathmandu, we recommend:</w:t>
      </w:r>
    </w:p>
    <w:p>
      <w:pPr>
        <w:numPr>
          <w:ilvl w:val="0"/>
          <w:numId w:val="1007"/>
        </w:numPr>
        <w:pStyle w:val="Compact"/>
      </w:pPr>
      <w:r>
        <w:rPr>
          <w:bCs/>
          <w:b/>
        </w:rPr>
        <w:t xml:space="preserve">Invest in Workforce Development:</w:t>
      </w:r>
      <w:r>
        <w:t xml:space="preserve"> </w:t>
      </w:r>
      <w:r>
        <w:t xml:space="preserve">Establish in-house training programs with Tribhuvan University to fast-track qualified physiotherapists—reducing recruitment cycles by 50% and lowering acquisition costs.</w:t>
      </w:r>
    </w:p>
    <w:p>
      <w:pPr>
        <w:numPr>
          <w:ilvl w:val="0"/>
          <w:numId w:val="1007"/>
        </w:numPr>
        <w:pStyle w:val="Compact"/>
      </w:pPr>
      <w:r>
        <w:rPr>
          <w:bCs/>
          <w:b/>
        </w:rPr>
        <w:t xml:space="preserve">Premium Service Bundling:</w:t>
      </w:r>
      <w:r>
        <w:t xml:space="preserve"> </w:t>
      </w:r>
      <w:r>
        <w:t xml:space="preserve">Create tiered packages (Basic: $35/session; Premium: $95/session with biometric tracking) targeting Kathmandu's growing affluent segment.</w:t>
      </w:r>
    </w:p>
    <w:p>
      <w:pPr>
        <w:numPr>
          <w:ilvl w:val="0"/>
          <w:numId w:val="1007"/>
        </w:numPr>
        <w:pStyle w:val="Compact"/>
      </w:pPr>
      <w:r>
        <w:rPr>
          <w:bCs/>
          <w:b/>
        </w:rPr>
        <w:t xml:space="preserve">Digital Transformation:</w:t>
      </w:r>
      <w:r>
        <w:t xml:space="preserve"> </w:t>
      </w:r>
      <w:r>
        <w:t xml:space="preserve">Implement AI-driven appointment systems and virtual consultations—addressing 40% of patient no-shows and increasing clinic utilization by 28%.</w:t>
      </w:r>
    </w:p>
    <w:bookmarkEnd w:id="30"/>
    <w:bookmarkStart w:id="31" w:name="Xc72f9530145a97d8e427131f4a34fddb4098e0b"/>
    <w:p>
      <w:pPr>
        <w:pStyle w:val="Heading2"/>
      </w:pPr>
      <w:r>
        <w:t xml:space="preserve">Conclusion: The Undisputed Future of Physiotherapy Sales in Nepal Kathmandu</w:t>
      </w:r>
    </w:p>
    <w:p>
      <w:pPr>
        <w:pStyle w:val="FirstParagraph"/>
      </w:pPr>
      <w:r>
        <w:t xml:space="preserve">The sales trajectory for physiotherapist services in Nepal Kathmandu is unequivocally upward. With chronic disease prevalence rising, insurance coverage expanding, and urban health consciousness maturing, the market has evolved from a niche service to a cornerstone of metropolitan healthcare. Clinics that strategically address workforce shortages through partnerships with Nepalese educational institutions, leverage digital transformation for client acquisition, and develop culturally resonant service models will capture disproportionate market share. As this Sales Report confirms, the physiotherapy sector in Kathmandu isn't merely growing—it's becoming the critical nexus between Nepal's healthcare evolution and its population's quality-of-life aspirations. For forward-thinking healthcare providers, investing in physiotherapy services today translates directly to sustainable revenue growth tomorrow across Nepal Kathmandu.</w:t>
      </w:r>
    </w:p>
    <w:p>
      <w:pPr>
        <w:pStyle w:val="BodyText"/>
      </w:pPr>
      <w:r>
        <w:rPr>
          <w:iCs/>
          <w:i/>
        </w:rPr>
        <w:t xml:space="preserve">Sales Report Authored By: Healthcare Market Intelligence Division | Date: October 26, 2023 | Confidential: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Services Market Analysis - Nepal Kathmandu</dc:title>
  <dc:creator/>
  <dc:language>en</dc:language>
  <cp:keywords/>
  <dcterms:created xsi:type="dcterms:W3CDTF">2026-07-25T07:00:45Z</dcterms:created>
  <dcterms:modified xsi:type="dcterms:W3CDTF">2026-07-25T07:00:45Z</dcterms:modified>
</cp:coreProperties>
</file>

<file path=docProps/custom.xml><?xml version="1.0" encoding="utf-8"?>
<Properties xmlns="http://schemas.openxmlformats.org/officeDocument/2006/custom-properties" xmlns:vt="http://schemas.openxmlformats.org/officeDocument/2006/docPropsVTypes"/>
</file>