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Physiotherapist</w:t>
      </w:r>
      <w:r>
        <w:t xml:space="preserve"> </w:t>
      </w:r>
      <w:r>
        <w:t xml:space="preserve">Recruitment</w:t>
      </w:r>
      <w:r>
        <w:t xml:space="preserve"> </w:t>
      </w:r>
      <w:r>
        <w:t xml:space="preserve">and</w:t>
      </w:r>
      <w:r>
        <w:t xml:space="preserve"> </w:t>
      </w:r>
      <w:r>
        <w:t xml:space="preserve">Market</w:t>
      </w:r>
      <w:r>
        <w:t xml:space="preserve"> </w:t>
      </w:r>
      <w:r>
        <w:t xml:space="preserve">Analysis</w:t>
      </w:r>
      <w:r>
        <w:t xml:space="preserve"> </w:t>
      </w:r>
      <w:r>
        <w:t xml:space="preserve">in</w:t>
      </w:r>
      <w:r>
        <w:t xml:space="preserve"> </w:t>
      </w:r>
      <w:r>
        <w:t xml:space="preserve">Pakistan</w:t>
      </w:r>
      <w:r>
        <w:t xml:space="preserve"> </w:t>
      </w:r>
      <w:r>
        <w:t xml:space="preserve">Islamabad</w:t>
      </w:r>
    </w:p>
    <w:bookmarkStart w:id="27" w:name="X871beb0333f62f25b0d851702d14be1b9e80fdc"/>
    <w:p>
      <w:pPr>
        <w:pStyle w:val="Heading1"/>
      </w:pPr>
      <w:r>
        <w:t xml:space="preserve">SALES REPORT: PHYSIOTHERAPIST RECRUITMENT AND MARKET OPPORTUNITIES IN ISLAMABAD, PAKISTAN</w:t>
      </w:r>
    </w:p>
    <w:p>
      <w:pPr>
        <w:pStyle w:val="FirstParagraph"/>
      </w:pPr>
      <w:r>
        <w:t xml:space="preserve">Prepared for Healthcare Leadership Advisory Board | Q3 2023</w:t>
      </w:r>
    </w:p>
    <w:bookmarkStart w:id="20" w:name="executive-summary"/>
    <w:p>
      <w:pPr>
        <w:pStyle w:val="Heading2"/>
      </w:pPr>
      <w:r>
        <w:t xml:space="preserve">Executive Summary</w:t>
      </w:r>
    </w:p>
    <w:p>
      <w:pPr>
        <w:pStyle w:val="FirstParagraph"/>
      </w:pPr>
      <w:r>
        <w:t xml:space="preserve">This comprehensive Sales Report details the recruitment performance, market dynamics, and strategic initiatives surrounding physiotherapist placement in Islamabad, Pakistan. As healthcare demand surges in the capital city, our sales team has achieved a 37% year-over-year growth in physiotherapy staffing solutions across leading hospitals and rehabilitation centers. The report confirms that Islamabad's healthcare sector now requires 218 specialized physiotherapists monthly to meet patient service targets, making this role critical for healthcare providers across Pakistan. Our sales pipeline reflects strong market validation with a 92% client retention rate among facilities utilizing our physiotherapist placement services.</w:t>
      </w:r>
    </w:p>
    <w:bookmarkEnd w:id="20"/>
    <w:bookmarkStart w:id="21" w:name="Xdcac66963ed13b6986afe070586a913a87489d6"/>
    <w:p>
      <w:pPr>
        <w:pStyle w:val="Heading2"/>
      </w:pPr>
      <w:r>
        <w:t xml:space="preserve">Market Demand Analysis: Islamabad's Physiotherapy Imperative</w:t>
      </w:r>
    </w:p>
    <w:p>
      <w:pPr>
        <w:pStyle w:val="FirstParagraph"/>
      </w:pPr>
      <w:r>
        <w:t xml:space="preserve">Islamabad's healthcare landscape has undergone transformative growth, driven by rising chronic disease prevalence (including 46% of adults with musculoskeletal disorders per WHO Pakistan data), post-injury rehabilitation needs from industrial accidents, and government initiatives like the National Health Program. Our market analysis reveals that 78% of private hospitals in Islamabad operate at 95%+ physiotherapy staff capacity. This creates an urgent sales opportunity for specialized recruitment solutions.</w:t>
      </w:r>
    </w:p>
    <w:p>
      <w:pPr>
        <w:pStyle w:val="BodyText"/>
      </w:pPr>
      <w:r>
        <w:t xml:space="preserve">Key demand drivers include:</w:t>
      </w:r>
    </w:p>
    <w:p>
      <w:pPr>
        <w:numPr>
          <w:ilvl w:val="0"/>
          <w:numId w:val="1001"/>
        </w:numPr>
        <w:pStyle w:val="Compact"/>
      </w:pPr>
      <w:r>
        <w:rPr>
          <w:bCs/>
          <w:b/>
        </w:rPr>
        <w:t xml:space="preserve">Government Expansion:</w:t>
      </w:r>
      <w:r>
        <w:t xml:space="preserve"> </w:t>
      </w:r>
      <w:r>
        <w:t xml:space="preserve">New federal health facilities like the Islamabad Healthcare City require 15+ physiotherapists per site</w:t>
      </w:r>
    </w:p>
    <w:p>
      <w:pPr>
        <w:numPr>
          <w:ilvl w:val="0"/>
          <w:numId w:val="1001"/>
        </w:numPr>
        <w:pStyle w:val="Compact"/>
      </w:pPr>
      <w:r>
        <w:rPr>
          <w:bCs/>
          <w:b/>
        </w:rPr>
        <w:t xml:space="preserve">Elderly Population Growth:</w:t>
      </w:r>
      <w:r>
        <w:t xml:space="preserve"> </w:t>
      </w:r>
      <w:r>
        <w:t xml:space="preserve">8.3% of Islamabad's population is over 60, demanding geriatric physiotherapy services</w:t>
      </w:r>
    </w:p>
    <w:p>
      <w:pPr>
        <w:numPr>
          <w:ilvl w:val="0"/>
          <w:numId w:val="1001"/>
        </w:numPr>
        <w:pStyle w:val="Compact"/>
      </w:pPr>
      <w:r>
        <w:rPr>
          <w:bCs/>
          <w:b/>
        </w:rPr>
        <w:t xml:space="preserve">Sports Medicine Surge:</w:t>
      </w:r>
      <w:r>
        <w:t xml:space="preserve"> </w:t>
      </w:r>
      <w:r>
        <w:t xml:space="preserve">Increased demand from national sports academies and corporate wellness programs</w:t>
      </w:r>
    </w:p>
    <w:p>
      <w:pPr>
        <w:pStyle w:val="FirstParagraph"/>
      </w:pPr>
      <w:r>
        <w:t xml:space="preserve">The sales data shows a critical gap: Only 32% of Islamabad's hospitals maintain adequate physiotherapist-to-patient ratios (WHO recommends 1:50). Our targeted outreach has captured 63% of new hospital contracts requiring physiotherapy staff in Q2 2023, demonstrating market leadership.</w:t>
      </w:r>
    </w:p>
    <w:bookmarkEnd w:id="21"/>
    <w:bookmarkStart w:id="22" w:name="sales-performance-metrics"/>
    <w:p>
      <w:pPr>
        <w:pStyle w:val="Heading2"/>
      </w:pPr>
      <w:r>
        <w:t xml:space="preserve">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Physiotherapist Placements in Islamabad</w:t>
            </w:r>
          </w:p>
        </w:tc>
        <w:tc>
          <w:tcPr/>
          <w:p>
            <w:pPr>
              <w:pStyle w:val="Compact"/>
              <w:jc w:val="left"/>
            </w:pPr>
            <w:r>
              <w:t xml:space="preserve">47</w:t>
            </w:r>
          </w:p>
        </w:tc>
        <w:tc>
          <w:tcPr/>
          <w:p>
            <w:pPr>
              <w:pStyle w:val="Compact"/>
              <w:jc w:val="left"/>
            </w:pPr>
            <w:r>
              <w:t xml:space="preserve">68</w:t>
            </w:r>
          </w:p>
        </w:tc>
        <w:tc>
          <w:tcPr/>
          <w:p>
            <w:pPr>
              <w:pStyle w:val="Compact"/>
              <w:jc w:val="left"/>
            </w:pPr>
            <w:r>
              <w:t xml:space="preserve">+44.7%</w:t>
            </w:r>
          </w:p>
        </w:tc>
      </w:tr>
      <w:tr>
        <w:tc>
          <w:tcPr/>
          <w:p>
            <w:pPr>
              <w:pStyle w:val="Compact"/>
              <w:jc w:val="left"/>
            </w:pPr>
            <w:r>
              <w:t xml:space="preserve">Average Client Acquisition Cost (Pakistani Rupees)</w:t>
            </w:r>
          </w:p>
        </w:tc>
        <w:tc>
          <w:tcPr/>
          <w:p>
            <w:pPr>
              <w:pStyle w:val="Compact"/>
              <w:jc w:val="left"/>
            </w:pPr>
            <w:r>
              <w:t xml:space="preserve">185,000</w:t>
            </w:r>
          </w:p>
        </w:tc>
        <w:tc>
          <w:tcPr/>
          <w:p>
            <w:pPr>
              <w:pStyle w:val="Compact"/>
              <w:jc w:val="left"/>
            </w:pPr>
            <w:r>
              <w:t xml:space="preserve">163,500</w:t>
            </w:r>
          </w:p>
        </w:tc>
        <w:tc>
          <w:tcPr/>
          <w:p>
            <w:pPr>
              <w:pStyle w:val="Compact"/>
              <w:jc w:val="left"/>
            </w:pPr>
            <w:r>
              <w:t xml:space="preserve">-11.6%</w:t>
            </w:r>
          </w:p>
        </w:tc>
      </w:tr>
      <w:tr>
        <w:tc>
          <w:tcPr/>
          <w:p>
            <w:pPr>
              <w:pStyle w:val="Compact"/>
              <w:jc w:val="left"/>
            </w:pPr>
            <w:r>
              <w:t xml:space="preserve">Sales Conversion Rate (Lead to Hire)</w:t>
            </w:r>
          </w:p>
        </w:tc>
        <w:tc>
          <w:tcPr/>
          <w:p>
            <w:pPr>
              <w:pStyle w:val="Compact"/>
              <w:jc w:val="left"/>
            </w:pPr>
            <w:r>
              <w:t xml:space="preserve">29%</w:t>
            </w:r>
          </w:p>
        </w:tc>
        <w:tc>
          <w:tcPr/>
          <w:p>
            <w:pPr>
              <w:pStyle w:val="Compact"/>
              <w:jc w:val="left"/>
            </w:pPr>
            <w:r>
              <w:t xml:space="preserve">38%</w:t>
            </w:r>
          </w:p>
        </w:tc>
        <w:tc>
          <w:tcPr/>
          <w:p>
            <w:pPr>
              <w:pStyle w:val="Compact"/>
              <w:jc w:val="left"/>
            </w:pPr>
            <w:r>
              <w:t xml:space="preserve">+9.0% (Improved)</w:t>
            </w:r>
          </w:p>
        </w:tc>
      </w:tr>
      <w:tr>
        <w:tc>
          <w:tcPr/>
          <w:p>
            <w:pPr>
              <w:pStyle w:val="Compact"/>
              <w:jc w:val="left"/>
            </w:pPr>
            <w:r>
              <w:t xml:space="preserve">Client Retention Rate</w:t>
            </w:r>
          </w:p>
        </w:tc>
        <w:tc>
          <w:tcPr/>
          <w:p>
            <w:pPr>
              <w:pStyle w:val="Compact"/>
              <w:jc w:val="left"/>
            </w:pPr>
            <w:r>
              <w:t xml:space="preserve">83%</w:t>
            </w:r>
          </w:p>
        </w:tc>
        <w:tc>
          <w:tcPr/>
          <w:p>
            <w:pPr>
              <w:pStyle w:val="Compact"/>
              <w:jc w:val="left"/>
            </w:pPr>
            <w:r>
              <w:t xml:space="preserve">92%</w:t>
            </w:r>
          </w:p>
        </w:tc>
        <w:tc>
          <w:tcPr/>
          <w:p>
            <w:pPr>
              <w:pStyle w:val="Compact"/>
              <w:jc w:val="left"/>
            </w:pPr>
            <w:r>
              <w:t xml:space="preserve">+9.0% (Improved)</w:t>
            </w:r>
          </w:p>
        </w:tc>
      </w:tr>
    </w:tbl>
    <w:bookmarkEnd w:id="22"/>
    <w:bookmarkStart w:id="23" w:name="X4db2dfbacc5f1d086319156487dc147672ed57d"/>
    <w:p>
      <w:pPr>
        <w:pStyle w:val="Heading2"/>
      </w:pPr>
      <w:r>
        <w:t xml:space="preserve">Strategic Sales Initiatives Driving Growth</w:t>
      </w:r>
    </w:p>
    <w:p>
      <w:pPr>
        <w:pStyle w:val="FirstParagraph"/>
      </w:pPr>
      <w:r>
        <w:t xml:space="preserve">Our Islamabad sales team implemented three targeted initiatives that directly boosted physiotherapist placements:</w:t>
      </w:r>
    </w:p>
    <w:p>
      <w:pPr>
        <w:numPr>
          <w:ilvl w:val="0"/>
          <w:numId w:val="1002"/>
        </w:numPr>
        <w:pStyle w:val="Compact"/>
      </w:pPr>
      <w:r>
        <w:rPr>
          <w:bCs/>
          <w:b/>
        </w:rPr>
        <w:t xml:space="preserve">Specialized Healthcare Partnerships:</w:t>
      </w:r>
      <w:r>
        <w:t xml:space="preserve"> </w:t>
      </w:r>
      <w:r>
        <w:t xml:space="preserve">Developed exclusive agreements with 14 major hospitals (including Shifa International Hospital, Fauji Foundation Hospital, and National Institute of Rehabilitation Medicine). These contracts guarantee priority physiotherapist placement for our clients.</w:t>
      </w:r>
    </w:p>
    <w:p>
      <w:pPr>
        <w:numPr>
          <w:ilvl w:val="0"/>
          <w:numId w:val="1002"/>
        </w:numPr>
        <w:pStyle w:val="Compact"/>
      </w:pPr>
      <w:r>
        <w:rPr>
          <w:bCs/>
          <w:b/>
        </w:rPr>
        <w:t xml:space="preserve">Digital Recruitment Platform:</w:t>
      </w:r>
      <w:r>
        <w:t xml:space="preserve"> </w:t>
      </w:r>
      <w:r>
        <w:t xml:space="preserve">Launched "PhysioConnect PK" – a mobile-first application for Islamabad-based physiotherapists. This reduced candidate onboarding time by 68% and increased qualified applicants from 120 to 340 monthly in Islamabad.</w:t>
      </w:r>
    </w:p>
    <w:p>
      <w:pPr>
        <w:numPr>
          <w:ilvl w:val="0"/>
          <w:numId w:val="1002"/>
        </w:numPr>
        <w:pStyle w:val="Compact"/>
      </w:pPr>
      <w:r>
        <w:rPr>
          <w:bCs/>
          <w:b/>
        </w:rPr>
        <w:t xml:space="preserve">Government Compliance Expertise:</w:t>
      </w:r>
      <w:r>
        <w:t xml:space="preserve"> </w:t>
      </w:r>
      <w:r>
        <w:t xml:space="preserve">Built dedicated team certified in Pakistan Medical Council (PMC) licensing processes. This eliminated recruitment delays that previously caused a 35% candidate drop-off rate during regulatory verification.</w:t>
      </w:r>
    </w:p>
    <w:bookmarkEnd w:id="23"/>
    <w:bookmarkStart w:id="24" w:name="challenges-and-competitive-landscape"/>
    <w:p>
      <w:pPr>
        <w:pStyle w:val="Heading2"/>
      </w:pPr>
      <w:r>
        <w:t xml:space="preserve">Challenges and Competitive Landscape</w:t>
      </w:r>
    </w:p>
    <w:p>
      <w:pPr>
        <w:pStyle w:val="FirstParagraph"/>
      </w:pPr>
      <w:r>
        <w:t xml:space="preserve">Despite strong performance, Islamabad's market presents unique challenges:</w:t>
      </w:r>
    </w:p>
    <w:p>
      <w:pPr>
        <w:numPr>
          <w:ilvl w:val="0"/>
          <w:numId w:val="1003"/>
        </w:numPr>
        <w:pStyle w:val="Compact"/>
      </w:pPr>
      <w:r>
        <w:rPr>
          <w:bCs/>
          <w:b/>
        </w:rPr>
        <w:t xml:space="preserve">Regional Shortages:</w:t>
      </w:r>
      <w:r>
        <w:t xml:space="preserve"> </w:t>
      </w:r>
      <w:r>
        <w:t xml:space="preserve">Only 47% of physiotherapists in Islamabad hold advanced certifications (e.g., orthopedic specialization), limiting our ability to fill premium roles at sales speed</w:t>
      </w:r>
    </w:p>
    <w:p>
      <w:pPr>
        <w:numPr>
          <w:ilvl w:val="0"/>
          <w:numId w:val="1003"/>
        </w:numPr>
        <w:pStyle w:val="Compact"/>
      </w:pPr>
      <w:r>
        <w:rPr>
          <w:bCs/>
          <w:b/>
        </w:rPr>
        <w:t xml:space="preserve">Competitive Bidding:</w:t>
      </w:r>
      <w:r>
        <w:t xml:space="preserve"> </w:t>
      </w:r>
      <w:r>
        <w:t xml:space="preserve">Competitors like CareHealth Recruitment and MedStaff Pakistan are aggressively pursuing the same hospital contracts with 12-15% lower pricing</w:t>
      </w:r>
    </w:p>
    <w:p>
      <w:pPr>
        <w:numPr>
          <w:ilvl w:val="0"/>
          <w:numId w:val="1003"/>
        </w:numPr>
        <w:pStyle w:val="Compact"/>
      </w:pPr>
      <w:r>
        <w:rPr>
          <w:bCs/>
          <w:b/>
        </w:rPr>
        <w:t xml:space="preserve">Cultural Barriers:</w:t>
      </w:r>
      <w:r>
        <w:t xml:space="preserve"> </w:t>
      </w:r>
      <w:r>
        <w:t xml:space="preserve">Male physiotherapists are preferred for certain hospitals (particularly in conservative areas), requiring targeted recruitment strategies beyond standard market outreach</w:t>
      </w:r>
    </w:p>
    <w:p>
      <w:pPr>
        <w:pStyle w:val="FirstParagraph"/>
      </w:pPr>
      <w:r>
        <w:t xml:space="preserve">Our competitive analysis shows that while competitors match our price points, we lead in service quality metrics: 89% client satisfaction versus industry average of 76%. This quality edge directly supports our sales positioning in Pakistan Islamabad.</w:t>
      </w:r>
    </w:p>
    <w:bookmarkEnd w:id="24"/>
    <w:bookmarkStart w:id="25" w:name="recommendations-for-sales-growth"/>
    <w:p>
      <w:pPr>
        <w:pStyle w:val="Heading2"/>
      </w:pPr>
      <w:r>
        <w:t xml:space="preserve">Recommendations for Sales Growth</w:t>
      </w:r>
    </w:p>
    <w:p>
      <w:pPr>
        <w:pStyle w:val="FirstParagraph"/>
      </w:pPr>
      <w:r>
        <w:t xml:space="preserve">Based on Q3 performance, we recommend these priority actions to maintain momentum in the Islamabad physiotherapist market:</w:t>
      </w:r>
    </w:p>
    <w:p>
      <w:pPr>
        <w:numPr>
          <w:ilvl w:val="0"/>
          <w:numId w:val="1004"/>
        </w:numPr>
        <w:pStyle w:val="Compact"/>
      </w:pPr>
      <w:r>
        <w:rPr>
          <w:bCs/>
          <w:b/>
        </w:rPr>
        <w:t xml:space="preserve">Invest in Certification Partnerships:</w:t>
      </w:r>
      <w:r>
        <w:t xml:space="preserve"> </w:t>
      </w:r>
      <w:r>
        <w:t xml:space="preserve">Form alliances with Punjab University and COMSATS for subsidized orthopedic certification programs. This would increase our pipeline of specialized physiotherapists by 40% within 18 months.</w:t>
      </w:r>
    </w:p>
    <w:p>
      <w:pPr>
        <w:numPr>
          <w:ilvl w:val="0"/>
          <w:numId w:val="1004"/>
        </w:numPr>
        <w:pStyle w:val="Compact"/>
      </w:pPr>
      <w:r>
        <w:rPr>
          <w:bCs/>
          <w:b/>
        </w:rPr>
        <w:t xml:space="preserve">Expand Mobile Recruitment Units:</w:t>
      </w:r>
      <w:r>
        <w:t xml:space="preserve"> </w:t>
      </w:r>
      <w:r>
        <w:t xml:space="preserve">Deploy field sales teams to rural districts (Rawalpindi, Murree) to access talent pools previously overlooked by Islamabad-based agencies. This addresses the 62% of physiotherapists currently working outside the capital city.</w:t>
      </w:r>
    </w:p>
    <w:p>
      <w:pPr>
        <w:numPr>
          <w:ilvl w:val="0"/>
          <w:numId w:val="1004"/>
        </w:numPr>
        <w:pStyle w:val="Compact"/>
      </w:pPr>
      <w:r>
        <w:rPr>
          <w:bCs/>
          <w:b/>
        </w:rPr>
        <w:t xml:space="preserve">Pricing Strategy Refinement:</w:t>
      </w:r>
      <w:r>
        <w:t xml:space="preserve"> </w:t>
      </w:r>
      <w:r>
        <w:t xml:space="preserve">Implement tiered pricing based on certification levels (e.g., basic physiotherapy: PKR 55k/month; orthopedic specialist: PKR 78k/month) to capture premium segments without price erosion.</w:t>
      </w:r>
    </w:p>
    <w:bookmarkEnd w:id="25"/>
    <w:bookmarkStart w:id="26" w:name="Xee5fd097e17960ac2b2a03457be88bd48231533"/>
    <w:p>
      <w:pPr>
        <w:pStyle w:val="Heading2"/>
      </w:pPr>
      <w:r>
        <w:t xml:space="preserve">Conclusion: The Future of Physiotherapy Sales in Pakistan Islamabad</w:t>
      </w:r>
    </w:p>
    <w:p>
      <w:pPr>
        <w:pStyle w:val="FirstParagraph"/>
      </w:pPr>
      <w:r>
        <w:t xml:space="preserve">This Sales Report confirms that Islamabad's physiotherapy market represents one of Pakistan's most promising healthcare recruitment segments. With the government investing PKR 45 billion in new rehabilitation infrastructure through the National Health Program, our sales pipeline is positioned for 50% growth by Q3 2024. The strategic focus on quality placements—not just quantity—has established us as the preferred partner for Islamabad's top healthcare institutions.</w:t>
      </w:r>
    </w:p>
    <w:p>
      <w:pPr>
        <w:pStyle w:val="BodyText"/>
      </w:pPr>
      <w:r>
        <w:t xml:space="preserve">As Pakistan's capital city continues to emerge as a regional healthcare hub, our physiotherapist recruitment services will remain central to medical facility success. We project that by 2025, demand for certified physiotherapists in Islamabad alone will require 38% more placements than current capacity. This underscores the critical importance of maintaining aggressive yet quality-focused sales strategies across Pakistan Islamabad.</w:t>
      </w:r>
    </w:p>
    <w:p>
      <w:pPr>
        <w:pStyle w:val="BodyText"/>
      </w:pPr>
      <w:r>
        <w:rPr>
          <w:bCs/>
          <w:b/>
        </w:rPr>
        <w:t xml:space="preserve">Final Note:</w:t>
      </w:r>
      <w:r>
        <w:t xml:space="preserve"> </w:t>
      </w:r>
      <w:r>
        <w:t xml:space="preserve">Our team's success in this market demonstrates that specialized healthcare recruitment—when executed with deep understanding of local regulations, cultural nuances, and clinical needs—creates sustainable revenue streams while directly improving patient outcomes across Pakistan. The physiotherapist role remains pivotal to our sales success story in Islamabad.</w:t>
      </w:r>
    </w:p>
    <w:p>
      <w:pPr>
        <w:pStyle w:val="BodyText"/>
      </w:pPr>
      <w:r>
        <w:t xml:space="preserve">Prepared by: Healthcare Talent Solutions Division | Islamabad, Pakistan</w:t>
      </w:r>
      <w:r>
        <w:br/>
      </w:r>
      <w:r>
        <w:t xml:space="preserve">Report Date: September 28,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Physiotherapist Recruitment and Market Analysis in Pakistan Islamabad</dc:title>
  <dc:creator/>
  <cp:keywords/>
  <dcterms:created xsi:type="dcterms:W3CDTF">2026-07-24T13:56:51Z</dcterms:created>
  <dcterms:modified xsi:type="dcterms:W3CDTF">2026-07-24T13:56:51Z</dcterms:modified>
</cp:coreProperties>
</file>

<file path=docProps/custom.xml><?xml version="1.0" encoding="utf-8"?>
<Properties xmlns="http://schemas.openxmlformats.org/officeDocument/2006/custom-properties" xmlns:vt="http://schemas.openxmlformats.org/officeDocument/2006/docPropsVTypes"/>
</file>