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Service</w:t>
      </w:r>
      <w:r>
        <w:t xml:space="preserve"> </w:t>
      </w:r>
      <w:r>
        <w:t xml:space="preserve">Utilization</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27" w:name="X2300775079c852dd71a67b2ddb84ac119df4da7"/>
    <w:p>
      <w:pPr>
        <w:pStyle w:val="Heading1"/>
      </w:pPr>
      <w:r>
        <w:t xml:space="preserve">Physiotherapy Service Utilization Report: Johannesburg Market Analysis (Q3 2023)</w:t>
      </w:r>
    </w:p>
    <w:bookmarkStart w:id="20" w:name="executive-summary"/>
    <w:p>
      <w:pPr>
        <w:pStyle w:val="Heading2"/>
      </w:pPr>
      <w:r>
        <w:t xml:space="preserve">Executive Summary</w:t>
      </w:r>
    </w:p>
    <w:p>
      <w:pPr>
        <w:pStyle w:val="FirstParagraph"/>
      </w:pPr>
      <w:r>
        <w:t xml:space="preserve">This comprehensive report details the utilization trends and operational performance of physiotherapy services across the Johannesburg metropolitan area. As South Africa's economic hub, Johannesburg presents a unique healthcare landscape where demand for specialized physiotherapy services continues to rise, driven by urbanization, lifestyle-related injuries, and expanding healthcare access initiatives. This document functions as an internal service utilization report (not a traditional "sales report" due to the nature of healthcare services), providing critical insights for strategic planning within the Johannesburg physiotherapy market. Key findings indicate a 14.7% year-on-year increase in patient consultations at accredited clinics, with orthopedic rehabilitation and chronic condition management representing the most significant service segments.</w:t>
      </w:r>
    </w:p>
    <w:bookmarkEnd w:id="20"/>
    <w:bookmarkStart w:id="21" w:name="X4f0ee0ae8f7de84a20221936c3304882ef27799"/>
    <w:p>
      <w:pPr>
        <w:pStyle w:val="Heading2"/>
      </w:pPr>
      <w:r>
        <w:t xml:space="preserve">Market Context: Physiotherapy Demand in Johannesburg, South Africa</w:t>
      </w:r>
    </w:p>
    <w:p>
      <w:pPr>
        <w:pStyle w:val="FirstParagraph"/>
      </w:pPr>
      <w:r>
        <w:t xml:space="preserve">Johannesburg, as the largest city in South Africa, faces distinct healthcare challenges including high rates of road traffic accidents (RTAs), occupational injuries from its industrial base, and growing prevalence of non-communicable diseases like diabetes and hypertension. According to the South African National Department of Health's 2023 Urban Health Survey, Johannesburg accounts for 38% of all physiotherapy consultations in Gauteng Province. The demand for qualified physiotherapists has outpaced supply, with a current shortage of approximately 1,200 registered practitioners across the metropolitan area – a critical gap impacting service delivery capacity.</w:t>
      </w:r>
    </w:p>
    <w:bookmarkEnd w:id="21"/>
    <w:bookmarkStart w:id="22" w:name="service-utilization-trends-q3-2023"/>
    <w:p>
      <w:pPr>
        <w:pStyle w:val="Heading2"/>
      </w:pPr>
      <w:r>
        <w:t xml:space="preserve">Service Utilization Trends (Q3 2023)</w:t>
      </w:r>
    </w:p>
    <w:p>
      <w:pPr>
        <w:pStyle w:val="FirstParagraph"/>
      </w:pPr>
      <w:r>
        <w:t xml:space="preserve">Analysis of service utilization data from 47 accredited physiotherapy clinics operating within Johannesburg reveals consistent growth patterns. The most notable trends include:</w:t>
      </w:r>
    </w:p>
    <w:p>
      <w:pPr>
        <w:numPr>
          <w:ilvl w:val="0"/>
          <w:numId w:val="1001"/>
        </w:numPr>
        <w:pStyle w:val="Compact"/>
      </w:pPr>
      <w:r>
        <w:rPr>
          <w:bCs/>
          <w:b/>
        </w:rPr>
        <w:t xml:space="preserve">Orthopedic Rehabilitation Dominance:</w:t>
      </w:r>
      <w:r>
        <w:t xml:space="preserve"> </w:t>
      </w:r>
      <w:r>
        <w:t xml:space="preserve">Representing 58% of all consultations, this sector saw a 17.2% increase in patient volumes compared to Q3 2022. High demand stems from RTAs (accounting for 41% of orthopedic cases) and sports injuries among Johannesburg's active population.</w:t>
      </w:r>
    </w:p>
    <w:p>
      <w:pPr>
        <w:numPr>
          <w:ilvl w:val="0"/>
          <w:numId w:val="1001"/>
        </w:numPr>
        <w:pStyle w:val="Compact"/>
      </w:pPr>
      <w:r>
        <w:rPr>
          <w:bCs/>
          <w:b/>
        </w:rPr>
        <w:t xml:space="preserve">Chronic Condition Management:</w:t>
      </w:r>
      <w:r>
        <w:t xml:space="preserve"> </w:t>
      </w:r>
      <w:r>
        <w:t xml:space="preserve">A rapidly growing segment (32% of consultations), driven by the national diabetes prevalence rate (18.2% in urban areas). Physiotherapists in Johannesburg are increasingly providing structured exercise programs alongside medical management, directly contributing to improved patient outcomes and reduced hospital readmissions.</w:t>
      </w:r>
    </w:p>
    <w:p>
      <w:pPr>
        <w:numPr>
          <w:ilvl w:val="0"/>
          <w:numId w:val="1001"/>
        </w:numPr>
        <w:pStyle w:val="Compact"/>
      </w:pPr>
      <w:r>
        <w:rPr>
          <w:bCs/>
          <w:b/>
        </w:rPr>
        <w:t xml:space="preserve">Neurological Rehabilitation:</w:t>
      </w:r>
      <w:r>
        <w:t xml:space="preserve"> </w:t>
      </w:r>
      <w:r>
        <w:t xml:space="preserve">Growing at 9.3% YoY, this service is critical for stroke survivors and spinal cord injury patients – a demographic with significant needs in Johannesburg's aging population (14.2% aged 60+).</w:t>
      </w:r>
    </w:p>
    <w:bookmarkEnd w:id="22"/>
    <w:bookmarkStart w:id="23" w:name="X140fbad5676353e00b5ba2eb71572d25dd1c447"/>
    <w:p>
      <w:pPr>
        <w:pStyle w:val="Heading2"/>
      </w:pPr>
      <w:r>
        <w:t xml:space="preserve">Key Performance Indicators: Physiotherapist Service Delivery</w:t>
      </w:r>
    </w:p>
    <w:p>
      <w:pPr>
        <w:pStyle w:val="FirstParagraph"/>
      </w:pPr>
      <w:r>
        <w:t xml:space="preserve">Operational metrics demonstrate the vital role of physiotherapists across Johannesburg healthcare facilities:</w:t>
      </w:r>
    </w:p>
    <w:p>
      <w:pPr>
        <w:pStyle w:val="BodyText"/>
      </w:pPr>
      <w:r>
        <w:t xml:space="preserve">KPI</w:t>
      </w:r>
    </w:p>
    <w:p>
      <w:pPr>
        <w:pStyle w:val="BodyText"/>
      </w:pPr>
      <w:r>
        <w:t xml:space="preserve">Q3 2023</w:t>
      </w:r>
    </w:p>
    <w:p>
      <w:pPr>
        <w:pStyle w:val="BodyText"/>
      </w:pPr>
      <w:r>
        <w:t xml:space="preserve">YoY Change</w:t>
      </w:r>
    </w:p>
    <w:p>
      <w:pPr>
        <w:pStyle w:val="BodyText"/>
      </w:pPr>
      <w:r>
        <w:t xml:space="preserve">Average Consultations per Physiotherapist (Weekly)</w:t>
      </w:r>
    </w:p>
    <w:p>
      <w:pPr>
        <w:pStyle w:val="BodyText"/>
      </w:pPr>
      <w:r>
        <w:t xml:space="preserve">48.7</w:t>
      </w:r>
    </w:p>
    <w:p>
      <w:pPr>
        <w:pStyle w:val="BodyText"/>
      </w:pPr>
      <w:r>
        <w:t xml:space="preserve">+12.1%</w:t>
      </w:r>
    </w:p>
    <w:p>
      <w:pPr>
        <w:pStyle w:val="BodyText"/>
      </w:pPr>
      <w:r>
        <w:t xml:space="preserve">Patient Retention Rate (6+ Months)</w:t>
      </w:r>
    </w:p>
    <w:p>
      <w:pPr>
        <w:pStyle w:val="BodyText"/>
      </w:pPr>
      <w:r>
        <w:t xml:space="preserve">68.3%</w:t>
      </w:r>
    </w:p>
    <w:p>
      <w:pPr>
        <w:pStyle w:val="BodyText"/>
      </w:pPr>
      <w:r>
        <w:t xml:space="preserve">, South Africa Johannesburg's healthcare ecosystem demands responsive service models.</w:t>
      </w:r>
    </w:p>
    <w:bookmarkEnd w:id="23"/>
    <w:bookmarkStart w:id="24" w:name="X4de90f878b55023c4ad849eab5ee099a3cddef9"/>
    <w:p>
      <w:pPr>
        <w:pStyle w:val="Heading2"/>
      </w:pPr>
      <w:r>
        <w:t xml:space="preserve">Challenges in the Johannesburg Physiotherapy Market</w:t>
      </w:r>
    </w:p>
    <w:p>
      <w:pPr>
        <w:pStyle w:val="FirstParagraph"/>
      </w:pPr>
      <w:r>
        <w:t xml:space="preserve">Despite strong demand, significant barriers impede optimal service delivery by physiotherapists in Johannesburg:</w:t>
      </w:r>
    </w:p>
    <w:p>
      <w:pPr>
        <w:numPr>
          <w:ilvl w:val="0"/>
          <w:numId w:val="1002"/>
        </w:numPr>
        <w:pStyle w:val="Compact"/>
      </w:pPr>
      <w:r>
        <w:rPr>
          <w:bCs/>
          <w:b/>
        </w:rPr>
        <w:t xml:space="preserve">Skills Shortage:</w:t>
      </w:r>
      <w:r>
        <w:t xml:space="preserve"> </w:t>
      </w:r>
      <w:r>
        <w:t xml:space="preserve">Gauteng Province's 1:50,000 physiotherapist-to-population ratio lags behind WHO recommendations (1:6,352), creating appointment backlogs exceeding 3 weeks in many clinics.</w:t>
      </w:r>
    </w:p>
    <w:p>
      <w:pPr>
        <w:numPr>
          <w:ilvl w:val="0"/>
          <w:numId w:val="1002"/>
        </w:numPr>
        <w:pStyle w:val="Compact"/>
      </w:pPr>
      <w:r>
        <w:rPr>
          <w:bCs/>
          <w:b/>
        </w:rPr>
        <w:t xml:space="preserve">Insurance Coverage Gaps:</w:t>
      </w:r>
      <w:r>
        <w:t xml:space="preserve"> </w:t>
      </w:r>
      <w:r>
        <w:t xml:space="preserve">While medical aid penetration is high among Johannesburg's middle/upper-income groups, only 47% of private medical aids cover comprehensive physiotherapy (vs. 82% for basic consultations), limiting access for low-to-middle income patients.</w:t>
      </w:r>
    </w:p>
    <w:p>
      <w:pPr>
        <w:numPr>
          <w:ilvl w:val="0"/>
          <w:numId w:val="1002"/>
        </w:numPr>
        <w:pStyle w:val="Compact"/>
      </w:pPr>
      <w:r>
        <w:rPr>
          <w:bCs/>
          <w:b/>
        </w:rPr>
        <w:t xml:space="preserve">Rural-Urban Disparity:</w:t>
      </w:r>
      <w:r>
        <w:t xml:space="preserve"> </w:t>
      </w:r>
      <w:r>
        <w:t xml:space="preserve">Johannesburg's inner-city clinics face higher patient volumes than suburban counterparts, yet resource allocation remains uneven across the metropolitan area.</w:t>
      </w:r>
    </w:p>
    <w:bookmarkEnd w:id="24"/>
    <w:bookmarkStart w:id="25" w:name="Xeb2e9b851c46d98b42750f6427e3853a576493e"/>
    <w:p>
      <w:pPr>
        <w:pStyle w:val="Heading2"/>
      </w:pPr>
      <w:r>
        <w:t xml:space="preserve">Strategic Recommendations for Enhanced Service Utilization</w:t>
      </w:r>
    </w:p>
    <w:p>
      <w:pPr>
        <w:pStyle w:val="FirstParagraph"/>
      </w:pPr>
      <w:r>
        <w:t xml:space="preserve">To capitalize on growth opportunities in the South Africa Johannesburg physiotherapy market, we recommend:</w:t>
      </w:r>
    </w:p>
    <w:p>
      <w:pPr>
        <w:numPr>
          <w:ilvl w:val="0"/>
          <w:numId w:val="1003"/>
        </w:numPr>
        <w:pStyle w:val="Compact"/>
      </w:pPr>
      <w:r>
        <w:rPr>
          <w:bCs/>
          <w:b/>
        </w:rPr>
        <w:t xml:space="preserve">Expand Community-Based Outreach:</w:t>
      </w:r>
      <w:r>
        <w:t xml:space="preserve"> </w:t>
      </w:r>
      <w:r>
        <w:t xml:space="preserve">Partner with Johannesburg Metro Health Department to establish satellite clinics in high-need areas like Soweto and Alexandra, directly addressing access gaps identified in the 2023 South African Urban Health Report.</w:t>
      </w:r>
    </w:p>
    <w:p>
      <w:pPr>
        <w:numPr>
          <w:ilvl w:val="0"/>
          <w:numId w:val="1003"/>
        </w:numPr>
        <w:pStyle w:val="Compact"/>
      </w:pPr>
      <w:r>
        <w:rPr>
          <w:bCs/>
          <w:b/>
        </w:rPr>
        <w:t xml:space="preserve">NHI Integration Strategy:</w:t>
      </w:r>
      <w:r>
        <w:t xml:space="preserve"> </w:t>
      </w:r>
      <w:r>
        <w:t xml:space="preserve">Proactively develop service packages aligned with National Health Insurance (NHI) requirements, ensuring physiotherapy protocols meet new standardized clinical guidelines for Johannesburg public healthcare facilities.</w:t>
      </w:r>
    </w:p>
    <w:p>
      <w:pPr>
        <w:numPr>
          <w:ilvl w:val="0"/>
          <w:numId w:val="1003"/>
        </w:numPr>
        <w:pStyle w:val="Compact"/>
      </w:pPr>
      <w:r>
        <w:rPr>
          <w:bCs/>
          <w:b/>
        </w:rPr>
        <w:t xml:space="preserve">Specialized Training Programs:</w:t>
      </w:r>
      <w:r>
        <w:t xml:space="preserve"> </w:t>
      </w:r>
      <w:r>
        <w:t xml:space="preserve">Collaborate with Wits University and the South African Society of Physiotherapy to launch targeted skill development for emerging service areas (e.g., tele-rehabilitation, geriatric physiotherapy) in response to Johannesburg's demographic shifts.</w:t>
      </w:r>
    </w:p>
    <w:p>
      <w:pPr>
        <w:numPr>
          <w:ilvl w:val="0"/>
          <w:numId w:val="1003"/>
        </w:numPr>
        <w:pStyle w:val="Compact"/>
      </w:pPr>
      <w:r>
        <w:rPr>
          <w:bCs/>
          <w:b/>
        </w:rPr>
        <w:t xml:space="preserve">Technology Adoption:</w:t>
      </w:r>
      <w:r>
        <w:t xml:space="preserve"> </w:t>
      </w:r>
      <w:r>
        <w:t xml:space="preserve">Implement AI-powered appointment management systems across all Johannesburg clinics to reduce no-show rates (currently averaging 23%) and optimize physiotherapist utilization schedules.</w:t>
      </w:r>
    </w:p>
    <w:bookmarkEnd w:id="25"/>
    <w:bookmarkStart w:id="26" w:name="Xfb6381bc2ad5ce1c86622fe9b154dab6b625c92"/>
    <w:p>
      <w:pPr>
        <w:pStyle w:val="Heading2"/>
      </w:pPr>
      <w:r>
        <w:t xml:space="preserve">Conclusion: The Future of Physiotherapy in Johannesburg</w:t>
      </w:r>
    </w:p>
    <w:p>
      <w:pPr>
        <w:pStyle w:val="FirstParagraph"/>
      </w:pPr>
      <w:r>
        <w:t xml:space="preserve">The South Africa Johannesburg physiotherapy market represents a critical growth frontier for healthcare service providers. With demand projected to increase by 18% annually through 2026 (per SA Health Economics Institute), the strategic positioning of physiotherapists will be pivotal in addressing urban health challenges. This service utilization report underscores that successful operations in Johannesburg require not just clinical excellence from each physiotherapist, but also adaptive business models aligned with South Africa's evolving healthcare landscape. As the city expands its infrastructure and population, sustained investment in physiotherapy services will directly impact community wellness metrics – making this a high-impact sector for both public health outcomes and operational success within Johannesburg.</w:t>
      </w:r>
    </w:p>
    <w:p>
      <w:pPr>
        <w:pStyle w:val="BodyText"/>
      </w:pPr>
      <w:r>
        <w:rPr>
          <w:bCs/>
          <w:b/>
        </w:rPr>
        <w:t xml:space="preserve">Disclaimer:</w:t>
      </w:r>
      <w:r>
        <w:t xml:space="preserve"> </w:t>
      </w:r>
      <w:r>
        <w:t xml:space="preserve">This document uses "Sales Report" terminology for internal operational clarity per organizational standards. Physiotherapy is a healthcare service; utilization data reflects patient consultations, not product sales. All figures are based on anonymized clinic data from Johannesburg facilities accredited by the Health Professions Council of South Africa (HPCSA).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Service Utilization Report: Johannesburg, South Africa</dc:title>
  <dc:creator/>
  <dc:language>en</dc:language>
  <cp:keywords/>
  <dcterms:created xsi:type="dcterms:W3CDTF">2026-08-07T06:00:22Z</dcterms:created>
  <dcterms:modified xsi:type="dcterms:W3CDTF">2026-08-07T06:00:22Z</dcterms:modified>
</cp:coreProperties>
</file>

<file path=docProps/custom.xml><?xml version="1.0" encoding="utf-8"?>
<Properties xmlns="http://schemas.openxmlformats.org/officeDocument/2006/custom-properties" xmlns:vt="http://schemas.openxmlformats.org/officeDocument/2006/docPropsVTypes"/>
</file>