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Physiotherapy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7" w:name="Xf930295e56bf5055e85c81852bf6423977ad29f"/>
    <w:p>
      <w:pPr>
        <w:pStyle w:val="Heading1"/>
      </w:pPr>
      <w:r>
        <w:t xml:space="preserve">Comprehensive Sales Report: Physiotherapy Services in Zimbabwe Harare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Zimbabwe Harare Physiotherapy Network</w:t>
      </w:r>
      <w:r>
        <w:br/>
      </w:r>
      <w:r>
        <w:rPr>
          <w:bCs/>
          <w:b/>
        </w:rPr>
        <w:t xml:space="preserve">Purpose:</w:t>
      </w:r>
      <w:r>
        <w:t xml:space="preserve"> </w:t>
      </w:r>
      <w:r>
        <w:t xml:space="preserve">Quarterly Performance Analysis of Physiotherapy Service Sales in Harare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metrics for physiotherapy services across our clinics in Zimbabwe Harare during Q3 2023 (July-September). As a leading provider of rehabilitation services in the region, we have achieved remarkable growth with a 18.7% increase in patient consultations compared to Q2. Our commitment to delivering exceptional care under the banner of professional physiotherapy has positioned us as a trusted healthcare partner throughout Zimbabwe Harare. The report highlights key sales drivers, market opportunities, and strategic recommendations for sustained growth in this vital sector of Zimbabwean healthcare.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In the current quarter, our physiotherapy services generated ZWL 485 million (USD $108,000) in revenue from 4,317 patient sessions across all Harare locations. This represents a 22% year-over-year increase and surpasses our quarterly target by 15%. The strongest growth occurred in the following service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Orthopedic Rehabilitation:</w:t>
      </w:r>
      <w:r>
        <w:t xml:space="preserve"> </w:t>
      </w:r>
      <w:r>
        <w:t xml:space="preserve">38% of total sales (ZWL 184 million) – driven by post-surgical care for hip/knee replacements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Neurological Therapy:</w:t>
      </w:r>
      <w:r>
        <w:t xml:space="preserve"> </w:t>
      </w:r>
      <w:r>
        <w:t xml:space="preserve">25% of total sales (ZWL 121 million) – with rising demand from stroke recovery patients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Sports Physiotherapy:</w:t>
      </w:r>
      <w:r>
        <w:t xml:space="preserve"> </w:t>
      </w:r>
      <w:r>
        <w:t xml:space="preserve">20% of total sales (ZWL 97 million) – fueled by Harare's active sports community</w:t>
      </w:r>
    </w:p>
    <w:p>
      <w:pPr>
        <w:pStyle w:val="FirstParagraph"/>
      </w:pPr>
      <w:r>
        <w:t xml:space="preserve">The success of our Sales Report is directly attributable to the clinical expertise of our certified physiotherapist team, which has expanded to 32 professionals across Harare's urban and peri-urban centers. Notably, 68% of new clients were referred through local clinics and hospitals – demonstrating strong market validation for our physiotherapy services within Zimbabwe Harare's healthcare ecosystem.</w:t>
      </w:r>
    </w:p>
    <w:bookmarkEnd w:id="21"/>
    <w:bookmarkStart w:id="22" w:name="X11d60db6d143ea732a0f910c4293c9c15d71b4e"/>
    <w:p>
      <w:pPr>
        <w:pStyle w:val="Heading2"/>
      </w:pPr>
      <w:r>
        <w:t xml:space="preserve">III. Market Analysis: Physiotherapy Demand in Zimbabwe Harare</w:t>
      </w:r>
    </w:p>
    <w:p>
      <w:pPr>
        <w:pStyle w:val="FirstParagraph"/>
      </w:pPr>
      <w:r>
        <w:t xml:space="preserve">Zimbabwe Harare presents unique opportunities for physiotherapy sales growth. With a population of 18 million and 55% urbanization (World Bank, 2023), Harare's healthcare needs are intensifying due to:</w:t>
      </w:r>
    </w:p>
    <w:p>
      <w:pPr>
        <w:numPr>
          <w:ilvl w:val="0"/>
          <w:numId w:val="1002"/>
        </w:numPr>
        <w:pStyle w:val="Compact"/>
      </w:pPr>
      <w:r>
        <w:t xml:space="preserve">Increasing prevalence of lifestyle diseases (diabetes up 40% since 2019)</w:t>
      </w:r>
    </w:p>
    <w:p>
      <w:pPr>
        <w:numPr>
          <w:ilvl w:val="0"/>
          <w:numId w:val="1002"/>
        </w:numPr>
        <w:pStyle w:val="Compact"/>
      </w:pPr>
      <w:r>
        <w:t xml:space="preserve">Rising traffic accidents on Harare's busy highways like the A-7 Road</w:t>
      </w:r>
    </w:p>
    <w:p>
      <w:pPr>
        <w:numPr>
          <w:ilvl w:val="0"/>
          <w:numId w:val="1002"/>
        </w:numPr>
        <w:pStyle w:val="Compact"/>
      </w:pPr>
      <w:r>
        <w:t xml:space="preserve">Government healthcare initiatives prioritizing rehabilitation services</w:t>
      </w:r>
    </w:p>
    <w:p>
      <w:pPr>
        <w:pStyle w:val="FirstParagraph"/>
      </w:pPr>
      <w:r>
        <w:t xml:space="preserve">Our Sales Report reveals that private physiotherapy clinics in Zimbabwe Harare currently capture only 12% of the total rehabilitation market, indicating substantial growth potential. Competitor analysis shows two main challenges: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Price sensitivity</w:t>
      </w:r>
      <w:r>
        <w:t xml:space="preserve">: Many clients seek low-cost alternatives despite lower quality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Provider scarcity</w:t>
      </w:r>
      <w:r>
        <w:t xml:space="preserve">: Only 37 certified physiotherapists serve Harare's 1.8 million residents (vs. WHO recommendation of 1:50,000)</w:t>
      </w:r>
    </w:p>
    <w:p>
      <w:pPr>
        <w:pStyle w:val="FirstParagraph"/>
      </w:pPr>
      <w:r>
        <w:t xml:space="preserve">This gap has been our strategic advantage. Our clinic's "Harare Health Partnership" program – offering subsidized rates for government workers and students – contributed to a 27% increase in first-time clients this quarter.</w:t>
      </w:r>
    </w:p>
    <w:bookmarkEnd w:id="22"/>
    <w:bookmarkStart w:id="23" w:name="iv.-sales-driver-analysis"/>
    <w:p>
      <w:pPr>
        <w:pStyle w:val="Heading2"/>
      </w:pPr>
      <w:r>
        <w:t xml:space="preserve">IV. Sales Driver Analysis</w:t>
      </w:r>
    </w:p>
    <w:p>
      <w:pPr>
        <w:pStyle w:val="FirstParagraph"/>
      </w:pPr>
      <w:r>
        <w:t xml:space="preserve">Our physiotherapist-led sales strategy focuses on three key pillars: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Health Outreach:</w:t>
      </w:r>
      <w:r>
        <w:t xml:space="preserve"> </w:t>
      </w:r>
      <w:r>
        <w:t xml:space="preserve">Monthly free screenings at Harare's public parks (e.g., Borrowdale) generated 147 new leads – 63% converted to paying clients. This community engagement has become our most effective sales channel in Zimbabwe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Contracts with 12 major Harare employers (including Zimplats and Econet) for workplace rehabilitation programs contributed ZWL 78 million in recurring revenue.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Our new patient portal reduced booking abandonment by 40% and increased appointment retention to 89% – directly boosting physiotherapy service utilization.</w:t>
      </w:r>
    </w:p>
    <w:p>
      <w:pPr>
        <w:pStyle w:val="FirstParagraph"/>
      </w:pPr>
      <w:r>
        <w:t xml:space="preserve">Crucially, our physiotherapist team's specialized training in Zimbabwe-specific conditions (like cholera-related mobility issues) has been a critical sales differentiator. Client satisfaction scores for our Harare-based physiotherapists now average 4.8/5 – significantly above the national healthcare average of 3.9.</w:t>
      </w:r>
    </w:p>
    <w:bookmarkEnd w:id="23"/>
    <w:bookmarkStart w:id="24" w:name="Xfa471ca9ad4184ab8cb83dcfb1e4adfa8a19b88"/>
    <w:p>
      <w:pPr>
        <w:pStyle w:val="Heading2"/>
      </w:pPr>
      <w:r>
        <w:t xml:space="preserve">V. Challenges and Strategic Recommendations</w:t>
      </w:r>
    </w:p>
    <w:p>
      <w:pPr>
        <w:pStyle w:val="FirstParagraph"/>
      </w:pPr>
      <w:r>
        <w:t xml:space="preserve">Despite strong performance, three challenges require immediate attention: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Staffing Shortages:</w:t>
      </w:r>
      <w:r>
        <w:t xml:space="preserve"> </w:t>
      </w:r>
      <w:r>
        <w:t xml:space="preserve">The 45% vacancy rate in our Harare clinics is constraining sales growth. *Recommendation: Partner with University of Zimbabwe's Physiotherapy Department for targeted recruitment.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Insurance Reimbursement Delays:</w:t>
      </w:r>
      <w:r>
        <w:t xml:space="preserve"> </w:t>
      </w:r>
      <w:r>
        <w:t xml:space="preserve">Government health insurance claims take 87 days on average (vs. required 30). *Recommendation: Develop direct billing agreements with major insurers like Medi-Clear.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Competitor Price Wars:</w:t>
      </w:r>
      <w:r>
        <w:t xml:space="preserve"> </w:t>
      </w:r>
      <w:r>
        <w:t xml:space="preserve">New clinics are undercutting rates by 25%. *Recommendation: Launch tiered service packages emphasizing quality over price (e.g., "Premium Physiotherapy for Harare Professionals" at 10% premium).</w:t>
      </w:r>
    </w:p>
    <w:bookmarkEnd w:id="24"/>
    <w:bookmarkStart w:id="25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This Sales Report confirms that physiotherapy services in Zimbabwe Harare remain a high-growth, high-impact sector. Our strategic focus on community engagement, clinical specialization, and service quality has positioned us as the preferred physiotherapist provider across Harare's diverse neighborhoods – from affluent suburbs like Borrowdale to working-class areas like Mbare.</w:t>
      </w:r>
    </w:p>
    <w:p>
      <w:pPr>
        <w:pStyle w:val="BodyText"/>
      </w:pPr>
      <w:r>
        <w:t xml:space="preserve">As Zimbabwe Harare's healthcare landscape evolves, our commitment to evidence-based practice will continue driving sales success. We project 25% revenue growth for Q4 2023 through expanded corporate partnerships and our upcoming mobile physiotherapy unit targeting Harare's peri-urban communities. The data is clear: when certified professionals deliver tailored rehabilitation in Zimbabwe Harare, the market responds with strong sales momentum.</w:t>
      </w:r>
    </w:p>
    <w:bookmarkEnd w:id="25"/>
    <w:bookmarkStart w:id="26" w:name="vii.-appendices"/>
    <w:p>
      <w:pPr>
        <w:pStyle w:val="Heading2"/>
      </w:pPr>
      <w:r>
        <w:t xml:space="preserve">VII. Appendices</w:t>
      </w:r>
    </w:p>
    <w:p>
      <w:pPr>
        <w:pStyle w:val="FirstParagraph"/>
      </w:pPr>
      <w:r>
        <w:rPr>
          <w:bCs/>
          <w:b/>
        </w:rPr>
        <w:t xml:space="preserve">Appendix A:</w:t>
      </w:r>
      <w:r>
        <w:t xml:space="preserve"> </w:t>
      </w:r>
      <w:r>
        <w:t xml:space="preserve">Monthly Sales Trend (ZWL): July (ZWL 156M) | August (ZWL 163M) | September (ZWL 166M)</w:t>
      </w:r>
    </w:p>
    <w:p>
      <w:pPr>
        <w:pStyle w:val="BodyText"/>
      </w:pPr>
      <w:r>
        <w:rPr>
          <w:bCs/>
          <w:b/>
        </w:rPr>
        <w:t xml:space="preserve">Appendix B:</w:t>
      </w:r>
      <w:r>
        <w:t xml:space="preserve"> </w:t>
      </w:r>
      <w:r>
        <w:t xml:space="preserve">Top Client Sources: Hospital Referrals (32%), Corporate Programs (27%), Community Events (24%), Online Booking (17%)</w:t>
      </w:r>
    </w:p>
    <w:p>
      <w:pPr>
        <w:pStyle w:val="BodyText"/>
      </w:pPr>
      <w:r>
        <w:rPr>
          <w:bCs/>
          <w:b/>
        </w:rPr>
        <w:t xml:space="preserve">Appendix C:</w:t>
      </w:r>
      <w:r>
        <w:t xml:space="preserve"> </w:t>
      </w:r>
      <w:r>
        <w:t xml:space="preserve">Physiotherapist Certification Data: 98% hold Zimbabwe Physiotherapy Council accreditation; 65% specialize in African-relevant conditions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is confidential and proprietary to Zimbabwe Harare Physiotherapy Network. Prepared by the Commercial Strategy Division, October 2023.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Sales Report - Zimbabwe Harare</dc:title>
  <dc:creator/>
  <dc:language>en</dc:language>
  <cp:keywords/>
  <dcterms:created xsi:type="dcterms:W3CDTF">2026-07-21T05:02:07Z</dcterms:created>
  <dcterms:modified xsi:type="dcterms:W3CDTF">2026-07-21T05:02:07Z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