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3883cfaedf8eb830cdefe4d4cb2162ff40b063d"/>
    <w:p>
      <w:pPr>
        <w:pStyle w:val="Heading1"/>
      </w:pPr>
      <w:r>
        <w:t xml:space="preserve">Comprehensive Sales Report: Plumbing Services in Buenos Aires, Argentina</w:t>
      </w:r>
    </w:p>
    <w:bookmarkStart w:id="20" w:name="introduction-and-market-context"/>
    <w:p>
      <w:pPr>
        <w:pStyle w:val="Heading2"/>
      </w:pPr>
      <w:r>
        <w:t xml:space="preserve">Introduction and Market Context</w:t>
      </w:r>
    </w:p>
    <w:p>
      <w:pPr>
        <w:pStyle w:val="FirstParagraph"/>
      </w:pPr>
      <w:r>
        <w:t xml:space="preserve">This Sales Report provides an in-depth analysis of plumbing service performance within the bustling metropolis of Buenos Aires, Argentina. As the capital city of Argentina with over 3 million residents and a high density of residential complexes, commercial properties, and historical buildings, Buenos Aires presents a unique market for plumbing professionals. The demand for reliable plumber services has surged due to aging infrastructure, seasonal weather challenges (particularly intense winter rains), and increasing urbanization. This report details our service performance from January 2023 to June 2024, benchmarking against industry standards specific to Argentina Buenos Aires.</w:t>
      </w:r>
    </w:p>
    <w:bookmarkEnd w:id="20"/>
    <w:bookmarkStart w:id="21" w:name="q1-q2-2024-sales-performance"/>
    <w:p>
      <w:pPr>
        <w:pStyle w:val="Heading2"/>
      </w:pPr>
      <w:r>
        <w:t xml:space="preserve">Q1-Q2 2024 Sales Performance</w:t>
      </w:r>
    </w:p>
    <w:p>
      <w:pPr>
        <w:pStyle w:val="FirstParagraph"/>
      </w:pPr>
      <w:r>
        <w:t xml:space="preserve">Our plumbing business in Argentina Buenos Aires achieved remarkable growth during the first half of 2024. Total revenue reached $187,500 USD (equivalent to approximately ARS 3,750,000), representing a 34% increase from the same period in 2023. This growth is significantly above the national average for plumbing services in Argentina (18% according to Cámara Argentina de Servicios Industriales). Key drivers included:</w:t>
      </w:r>
    </w:p>
    <w:p>
      <w:pPr>
        <w:numPr>
          <w:ilvl w:val="0"/>
          <w:numId w:val="1001"/>
        </w:numPr>
        <w:pStyle w:val="Compact"/>
      </w:pPr>
      <w:r>
        <w:rPr>
          <w:bCs/>
          <w:b/>
        </w:rPr>
        <w:t xml:space="preserve">Residential Service Expansion:</w:t>
      </w:r>
      <w:r>
        <w:t xml:space="preserve"> </w:t>
      </w:r>
      <w:r>
        <w:t xml:space="preserve">58% of total sales derived from home maintenance contracts, particularly in upscale neighborhoods like Palermo and Recoleta where aging pipes require frequent repairs.</w:t>
      </w:r>
    </w:p>
    <w:p>
      <w:pPr>
        <w:numPr>
          <w:ilvl w:val="0"/>
          <w:numId w:val="1001"/>
        </w:numPr>
        <w:pStyle w:val="Compact"/>
      </w:pPr>
      <w:r>
        <w:rPr>
          <w:bCs/>
          <w:b/>
        </w:rPr>
        <w:t xml:space="preserve">Commercial Contracts:</w:t>
      </w:r>
      <w:r>
        <w:t xml:space="preserve"> </w:t>
      </w:r>
      <w:r>
        <w:t xml:space="preserve">A 42% increase in contracts with restaurants and hotels across Buenos Aires, driven by mandatory compliance with Argentina's new 2023 sanitation regulations (Ley Nacional de Agua y Saneamiento).</w:t>
      </w:r>
    </w:p>
    <w:p>
      <w:pPr>
        <w:numPr>
          <w:ilvl w:val="0"/>
          <w:numId w:val="1001"/>
        </w:numPr>
        <w:pStyle w:val="Compact"/>
      </w:pPr>
      <w:r>
        <w:rPr>
          <w:bCs/>
          <w:b/>
        </w:rPr>
        <w:t xml:space="preserve">Emergency Response Growth:</w:t>
      </w:r>
      <w:r>
        <w:t xml:space="preserve"> </w:t>
      </w:r>
      <w:r>
        <w:t xml:space="preserve">Emergency plumber services increased by 61% following the May 2024 heavy rainfall events that caused widespread flooding in low-lying areas like La Boca and Villa Crespo.</w:t>
      </w:r>
    </w:p>
    <w:bookmarkEnd w:id="21"/>
    <w:bookmarkStart w:id="22" w:name="X485df7bf33aac7dfcb301d2945c5b9677eb732a"/>
    <w:p>
      <w:pPr>
        <w:pStyle w:val="Heading2"/>
      </w:pPr>
      <w:r>
        <w:t xml:space="preserve">Market Analysis: Buenos Aires Plumbing Landscape</w:t>
      </w:r>
    </w:p>
    <w:p>
      <w:pPr>
        <w:pStyle w:val="FirstParagraph"/>
      </w:pPr>
      <w:r>
        <w:t xml:space="preserve">The plumbing market in Argentina Buenos Aires operates under unique conditions. Unlike many South American cities, Buenos Aires has a sophisticated but aging infrastructure—with nearly 60% of pipes over 40 years old (INEGI 2023). This creates consistent demand for both emergency plumber interventions and proactive maintenance contracts. Our data shows that:</w:t>
      </w:r>
    </w:p>
    <w:p>
      <w:pPr>
        <w:numPr>
          <w:ilvl w:val="0"/>
          <w:numId w:val="1002"/>
        </w:numPr>
        <w:pStyle w:val="Compact"/>
      </w:pPr>
      <w:r>
        <w:t xml:space="preserve">87% of residential clients in Buenos Aires require plumbing services at least once every 18 months</w:t>
      </w:r>
    </w:p>
    <w:p>
      <w:pPr>
        <w:numPr>
          <w:ilvl w:val="0"/>
          <w:numId w:val="1002"/>
        </w:numPr>
        <w:pStyle w:val="Compact"/>
      </w:pPr>
      <w:r>
        <w:t xml:space="preserve">Commercial properties face 32% higher maintenance costs due to complex building codes specific to Argentina's urban centers</w:t>
      </w:r>
    </w:p>
    <w:p>
      <w:pPr>
        <w:numPr>
          <w:ilvl w:val="0"/>
          <w:numId w:val="1002"/>
        </w:numPr>
        <w:pStyle w:val="Compact"/>
      </w:pPr>
      <w:r>
        <w:t xml:space="preserve">The average service call cost in Buenos Aires is 40% higher than national average due to specialized equipment needs for historical architecture</w:t>
      </w:r>
    </w:p>
    <w:p>
      <w:pPr>
        <w:pStyle w:val="FirstParagraph"/>
      </w:pPr>
      <w:r>
        <w:t xml:space="preserve">Notably, our market share in Argentina Buenos Aires has grown from 12% to 19% within this reporting period, primarily through strategic partnerships with property management firms across the city's most active districts.</w:t>
      </w:r>
    </w:p>
    <w:bookmarkEnd w:id="22"/>
    <w:bookmarkStart w:id="23" w:name="Xb6ec18bf8656de15267dff704b8052798c2894c"/>
    <w:p>
      <w:pPr>
        <w:pStyle w:val="Heading2"/>
      </w:pPr>
      <w:r>
        <w:t xml:space="preserve">Customer Satisfaction and Service Metrics</w:t>
      </w:r>
    </w:p>
    <w:p>
      <w:pPr>
        <w:pStyle w:val="FirstParagraph"/>
      </w:pPr>
      <w:r>
        <w:t xml:space="preserve">Client feedback remains paramount for our plumber business in Argentina Buenos Aires. Our Net Promoter Score (NPS) reached 84 in Q2 2024—exceeding the industry benchmark of 71 for plumbing services in Argentina. Key satisfaction drivers include:</w:t>
      </w:r>
    </w:p>
    <w:p>
      <w:pPr>
        <w:numPr>
          <w:ilvl w:val="0"/>
          <w:numId w:val="1003"/>
        </w:numPr>
        <w:pStyle w:val="Compact"/>
      </w:pPr>
      <w:r>
        <w:rPr>
          <w:bCs/>
          <w:b/>
        </w:rPr>
        <w:t xml:space="preserve">Response Time:</w:t>
      </w:r>
      <w:r>
        <w:t xml:space="preserve"> </w:t>
      </w:r>
      <w:r>
        <w:t xml:space="preserve">Average emergency response time of 37 minutes (below Buenos Aires' city standard of 60 minutes)</w:t>
      </w:r>
    </w:p>
    <w:p>
      <w:pPr>
        <w:numPr>
          <w:ilvl w:val="0"/>
          <w:numId w:val="1003"/>
        </w:numPr>
        <w:pStyle w:val="Compact"/>
      </w:pPr>
      <w:r>
        <w:rPr>
          <w:bCs/>
          <w:b/>
        </w:rPr>
        <w:t xml:space="preserve">First-Visit Resolution:</w:t>
      </w:r>
      <w:r>
        <w:t xml:space="preserve"> </w:t>
      </w:r>
      <w:r>
        <w:t xml:space="preserve">89% of jobs resolved on initial visit, outperforming the national average of 76%</w:t>
      </w:r>
    </w:p>
    <w:p>
      <w:pPr>
        <w:numPr>
          <w:ilvl w:val="0"/>
          <w:numId w:val="1003"/>
        </w:numPr>
        <w:pStyle w:val="Compact"/>
      </w:pPr>
      <w:r>
        <w:rPr>
          <w:bCs/>
          <w:b/>
        </w:rPr>
        <w:t xml:space="preserve">Cultural Adaptation:</w:t>
      </w:r>
      <w:r>
        <w:t xml:space="preserve"> </w:t>
      </w:r>
      <w:r>
        <w:t xml:space="preserve">Multilingual service teams (Spanish/English) addressing Argentina Buenos Aires' diverse population</w:t>
      </w:r>
    </w:p>
    <w:p>
      <w:pPr>
        <w:pStyle w:val="FirstParagraph"/>
      </w:pPr>
      <w:r>
        <w:t xml:space="preserve">A critical insight from client surveys: 73% of Buenos Aires residents prioritize "local plumber expertise" over cost, recognizing that understanding Argentina's unique plumbing codes (regulated by the Dirección Nacional de Obras Sanitarias) is essential for compliance.</w:t>
      </w:r>
    </w:p>
    <w:bookmarkEnd w:id="23"/>
    <w:bookmarkStart w:id="24" w:name="Xc3ffd3adadffe2df26d22f2d0c3b08984a05b43"/>
    <w:p>
      <w:pPr>
        <w:pStyle w:val="Heading2"/>
      </w:pPr>
      <w:r>
        <w:t xml:space="preserve">Challenges Specific to Argentina Buenos Aires</w:t>
      </w:r>
    </w:p>
    <w:p>
      <w:pPr>
        <w:pStyle w:val="FirstParagraph"/>
      </w:pPr>
      <w:r>
        <w:t xml:space="preserve">Operating as a plumber business in this complex urban environment presents distinct hurdles:</w:t>
      </w:r>
    </w:p>
    <w:p>
      <w:pPr>
        <w:numPr>
          <w:ilvl w:val="0"/>
          <w:numId w:val="1004"/>
        </w:numPr>
        <w:pStyle w:val="Compact"/>
      </w:pPr>
      <w:r>
        <w:rPr>
          <w:bCs/>
          <w:b/>
        </w:rPr>
        <w:t xml:space="preserve">Regulatory Complexity:</w:t>
      </w:r>
      <w:r>
        <w:t xml:space="preserve"> </w:t>
      </w:r>
      <w:r>
        <w:t xml:space="preserve">Navigating Argentina's municipal plumbing codes (which vary between Buenos Aires city districts) requires specialized knowledge. Our compliance costs increased by 18% due to updated technical standards.</w:t>
      </w:r>
    </w:p>
    <w:p>
      <w:pPr>
        <w:numPr>
          <w:ilvl w:val="0"/>
          <w:numId w:val="1004"/>
        </w:numPr>
        <w:pStyle w:val="Compact"/>
      </w:pPr>
      <w:r>
        <w:rPr>
          <w:bCs/>
          <w:b/>
        </w:rPr>
        <w:t xml:space="preserve">Supply Chain Disruptions:</w:t>
      </w:r>
      <w:r>
        <w:t xml:space="preserve"> </w:t>
      </w:r>
      <w:r>
        <w:t xml:space="preserve">Import restrictions on premium piping materials (common in Argentina) caused a 22% average price hike for critical parts, impacting service margins.</w:t>
      </w:r>
    </w:p>
    <w:p>
      <w:pPr>
        <w:numPr>
          <w:ilvl w:val="0"/>
          <w:numId w:val="1004"/>
        </w:numPr>
        <w:pStyle w:val="Compact"/>
      </w:pPr>
      <w:r>
        <w:rPr>
          <w:bCs/>
          <w:b/>
        </w:rPr>
        <w:t xml:space="preserve">Seasonal Demand Peaks:</w:t>
      </w:r>
      <w:r>
        <w:t xml:space="preserve"> </w:t>
      </w:r>
      <w:r>
        <w:t xml:space="preserve">Winter months (June-August) see a 150% surge in demand due to frozen pipes—a challenge unique to Buenos Aires' climate compared to Argentina's northern regions.</w:t>
      </w:r>
    </w:p>
    <w:bookmarkEnd w:id="24"/>
    <w:bookmarkStart w:id="25" w:name="X8368cb208101df8e46d38b9e09517f3aba35ecf"/>
    <w:p>
      <w:pPr>
        <w:pStyle w:val="Heading2"/>
      </w:pPr>
      <w:r>
        <w:t xml:space="preserve">Strategic Initiatives for Sustainable Growth</w:t>
      </w:r>
    </w:p>
    <w:p>
      <w:pPr>
        <w:pStyle w:val="FirstParagraph"/>
      </w:pPr>
      <w:r>
        <w:t xml:space="preserve">Based on this Sales Report, we're implementing three key initiatives to strengthen our position in Argentina Buenos Aires:</w:t>
      </w:r>
    </w:p>
    <w:p>
      <w:pPr>
        <w:numPr>
          <w:ilvl w:val="0"/>
          <w:numId w:val="1005"/>
        </w:numPr>
        <w:pStyle w:val="Compact"/>
      </w:pPr>
      <w:r>
        <w:rPr>
          <w:bCs/>
          <w:b/>
        </w:rPr>
        <w:t xml:space="preserve">Proactive Maintenance Programs:</w:t>
      </w:r>
      <w:r>
        <w:t xml:space="preserve"> </w:t>
      </w:r>
      <w:r>
        <w:t xml:space="preserve">Launching a city-wide "Preventive Plumbing Check" service (targeting 500 new residential contracts by Q4 2024) to reduce emergency calls by 25%.</w:t>
      </w:r>
    </w:p>
    <w:p>
      <w:pPr>
        <w:numPr>
          <w:ilvl w:val="0"/>
          <w:numId w:val="1005"/>
        </w:numPr>
        <w:pStyle w:val="Compact"/>
      </w:pPr>
      <w:r>
        <w:rPr>
          <w:bCs/>
          <w:b/>
        </w:rPr>
        <w:t xml:space="preserve">Digital Integration:</w:t>
      </w:r>
      <w:r>
        <w:t xml:space="preserve"> </w:t>
      </w:r>
      <w:r>
        <w:t xml:space="preserve">Partnering with Buenos Aires' municipal app (Buenos Aires Digital) to enable real-time service tracking—expected to boost client retention by 30%.</w:t>
      </w:r>
    </w:p>
    <w:p>
      <w:pPr>
        <w:numPr>
          <w:ilvl w:val="0"/>
          <w:numId w:val="1005"/>
        </w:numPr>
        <w:pStyle w:val="Compact"/>
      </w:pPr>
      <w:r>
        <w:rPr>
          <w:bCs/>
          <w:b/>
        </w:rPr>
        <w:t xml:space="preserve">Local Workforce Development:</w:t>
      </w:r>
      <w:r>
        <w:t xml:space="preserve"> </w:t>
      </w:r>
      <w:r>
        <w:t xml:space="preserve">Establishing a training academy in Villa Crespo focused on Argentina's specific plumbing regulations, targeting 100% of new technicians' certification within 6 months.</w:t>
      </w:r>
    </w:p>
    <w:bookmarkEnd w:id="25"/>
    <w:bookmarkStart w:id="26" w:name="financial-outlook-and-conclusion"/>
    <w:p>
      <w:pPr>
        <w:pStyle w:val="Heading2"/>
      </w:pPr>
      <w:r>
        <w:t xml:space="preserve">Financial Outlook and Conclusion</w:t>
      </w:r>
    </w:p>
    <w:p>
      <w:pPr>
        <w:pStyle w:val="FirstParagraph"/>
      </w:pPr>
      <w:r>
        <w:t xml:space="preserve">This Sales Report confirms the viability and growth potential of professional plumbing services in Argentina Buenos Aires. We project 45% annual revenue growth for 2024, driven by our strategic focus on the city's unique needs. The economic environment in Buenos Aires—though challenging with inflation at 136%—has paradoxically increased demand for quality plumbing as residents prioritize essential home maintenance over discretionary spending.</w:t>
      </w:r>
    </w:p>
    <w:p>
      <w:pPr>
        <w:pStyle w:val="BodyText"/>
      </w:pPr>
      <w:r>
        <w:t xml:space="preserve">Crucially, this report demonstrates that a plumber business succeeding in Argentina Buenos Aires must master three critical elements: deep understanding of local regulations, rapid response capabilities within the city's traffic constraints, and culturally attuned customer service. Our current success—evidenced by expanding market share and exceptional client retention—proves these strategies are effective.</w:t>
      </w:r>
    </w:p>
    <w:p>
      <w:pPr>
        <w:pStyle w:val="BodyText"/>
      </w:pPr>
      <w:r>
        <w:t xml:space="preserve">As the largest urban center in Argentina, Buenos Aires represents a strategic microcosm for plumbing services across the country. The insights gained from our Sales Report will directly inform expansion into other Argentine cities (including Córdoba and Mendoza) while maintaining our core competency as a leading plumber service provider specifically tailored to Argentina's unique urban landscape. We remain committed to delivering unmatched plumbing solutions that respect Buenos Aires' architectural heritage and modern infrastructure demands.</w:t>
      </w:r>
    </w:p>
    <w:p>
      <w:pPr>
        <w:pStyle w:val="BodyText"/>
      </w:pPr>
      <w:r>
        <w:rPr>
          <w:bCs/>
          <w:b/>
        </w:rPr>
        <w:t xml:space="preserve">Prepared By:</w:t>
      </w:r>
      <w:r>
        <w:t xml:space="preserve"> </w:t>
      </w:r>
      <w:r>
        <w:t xml:space="preserve">Sales Operations Department, PlumbArgentina Solutions</w:t>
      </w:r>
      <w:r>
        <w:br/>
      </w:r>
      <w:r>
        <w:rPr>
          <w:bCs/>
          <w:b/>
        </w:rPr>
        <w:t xml:space="preserve">Date:</w:t>
      </w:r>
      <w:r>
        <w:t xml:space="preserve"> </w:t>
      </w:r>
      <w:r>
        <w:t xml:space="preserve">July 15, 2024</w:t>
      </w:r>
      <w:r>
        <w:br/>
      </w:r>
      <w:r>
        <w:rPr>
          <w:bCs/>
          <w:b/>
        </w:rPr>
        <w:t xml:space="preserve">Report Scope:</w:t>
      </w:r>
      <w:r>
        <w:t xml:space="preserve"> </w:t>
      </w:r>
      <w:r>
        <w:t xml:space="preserve">Argentina Buenos Aires Plumbing Services (January 2023 - 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Buenos Aires, Argentina</dc:title>
  <dc:creator/>
  <dc:language>en</dc:language>
  <cp:keywords/>
  <dcterms:created xsi:type="dcterms:W3CDTF">2026-07-21T06:00:26Z</dcterms:created>
  <dcterms:modified xsi:type="dcterms:W3CDTF">2026-07-21T06:00:26Z</dcterms:modified>
</cp:coreProperties>
</file>

<file path=docProps/custom.xml><?xml version="1.0" encoding="utf-8"?>
<Properties xmlns="http://schemas.openxmlformats.org/officeDocument/2006/custom-properties" xmlns:vt="http://schemas.openxmlformats.org/officeDocument/2006/docPropsVTypes"/>
</file>