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Professional</w:t>
      </w:r>
      <w:r>
        <w:t xml:space="preserve"> </w:t>
      </w:r>
      <w:r>
        <w:t xml:space="preserve">Sales</w:t>
      </w:r>
      <w:r>
        <w:t xml:space="preserve"> </w:t>
      </w:r>
      <w:r>
        <w:t xml:space="preserve">Report:</w:t>
      </w:r>
      <w:r>
        <w:t xml:space="preserve"> </w:t>
      </w:r>
      <w:r>
        <w:t xml:space="preserve">Plumbing</w:t>
      </w:r>
      <w:r>
        <w:t xml:space="preserve"> </w:t>
      </w:r>
      <w:r>
        <w:t xml:space="preserve">Services</w:t>
      </w:r>
      <w:r>
        <w:t xml:space="preserve"> </w:t>
      </w:r>
      <w:r>
        <w:t xml:space="preserve">in</w:t>
      </w:r>
      <w:r>
        <w:t xml:space="preserve"> </w:t>
      </w:r>
      <w:r>
        <w:t xml:space="preserve">Argentina</w:t>
      </w:r>
      <w:r>
        <w:t xml:space="preserve"> </w:t>
      </w:r>
      <w:r>
        <w:t xml:space="preserve">Córdoba</w:t>
      </w:r>
    </w:p>
    <w:bookmarkStart w:id="27" w:name="Xe1388c5ed9e5e9b5994f12b7c488941d1a4c511"/>
    <w:p>
      <w:pPr>
        <w:pStyle w:val="Heading1"/>
      </w:pPr>
      <w:r>
        <w:t xml:space="preserve">Comprehensive Sales Report: Plumbing Service Performance in Argentina Córdoba (Q3 2023)</w:t>
      </w:r>
    </w:p>
    <w:bookmarkStart w:id="20" w:name="executive-summary"/>
    <w:p>
      <w:pPr>
        <w:pStyle w:val="Heading2"/>
      </w:pPr>
      <w:r>
        <w:t xml:space="preserve">Executive Summary</w:t>
      </w:r>
    </w:p>
    <w:p>
      <w:pPr>
        <w:pStyle w:val="FirstParagraph"/>
      </w:pPr>
      <w:r>
        <w:t xml:space="preserve">This report presents a detailed analysis of our plumbing service operations across Argentina Córdoba for the third quarter of 2023. The data confirms sustained growth in demand for professional plumbing solutions throughout the region, driven by infrastructure development, seasonal maintenance needs, and rising homeowner awareness. Our company has achieved a 17% year-over-year increase in revenue compared to Q3 2022, with Cordoba representing 68% of our total Argentine market share. This growth underscores the critical role of reliable plumbing services in Córdoba's evolving urban landscape and positions us for continued expansion within Argentina's second-largest economic hub.</w:t>
      </w:r>
    </w:p>
    <w:bookmarkEnd w:id="20"/>
    <w:bookmarkStart w:id="21" w:name="X6072528680bf94f5da7c890913978eb6f9f8246"/>
    <w:p>
      <w:pPr>
        <w:pStyle w:val="Heading2"/>
      </w:pPr>
      <w:r>
        <w:t xml:space="preserve">Market Context: Plumbing Demand in Argentina Córdoba</w:t>
      </w:r>
    </w:p>
    <w:p>
      <w:pPr>
        <w:pStyle w:val="FirstParagraph"/>
      </w:pPr>
      <w:r>
        <w:t xml:space="preserve">Argentina Córdoba has experienced significant construction activity since 2021, with over 35,000 new residential units completed in the province during 2023 alone (National Housing Institute data). This development surge directly correlates with our service demand. Additionally, Córdoba's climate—characterized by hot summers and occasional cold snaps—creates unique plumbing challenges requiring specialized solutions for pipe expansion/contraction and water heating systems. Our sales data reveals that 62% of all service requests in Córdoba originate from residential properties, with commercial properties (hotels, restaurants) accounting for 28%, and municipal projects representing the remaining 10%. This distribution validates our strategic focus on both residential and commercial segments within Argentina's economic heartland.</w:t>
      </w:r>
    </w:p>
    <w:bookmarkEnd w:id="21"/>
    <w:bookmarkStart w:id="22" w:name="quarterly-sales-performance-analysis"/>
    <w:p>
      <w:pPr>
        <w:pStyle w:val="Heading2"/>
      </w:pPr>
      <w:r>
        <w:t xml:space="preserve">Quarterly Sales Performance Analysis</w:t>
      </w:r>
    </w:p>
    <w:p>
      <w:pPr>
        <w:pStyle w:val="FirstParagraph"/>
      </w:pPr>
      <w:r>
        <w:t xml:space="preserve">Q3 2023 sales metrics demonstrate exceptional growth across all service categories:</w:t>
      </w:r>
    </w:p>
    <w:p>
      <w:pPr>
        <w:numPr>
          <w:ilvl w:val="0"/>
          <w:numId w:val="1001"/>
        </w:numPr>
        <w:pStyle w:val="Compact"/>
      </w:pPr>
      <w:r>
        <w:rPr>
          <w:bCs/>
          <w:b/>
        </w:rPr>
        <w:t xml:space="preserve">New Installations:</w:t>
      </w:r>
      <w:r>
        <w:t xml:space="preserve"> </w:t>
      </w:r>
      <w:r>
        <w:t xml:space="preserve">Increased by 23% YoY, particularly in new subdivisions along Route 9 (San Francisco corridor) and Villa María. This reflects Cordoba's rapid urbanization pattern.</w:t>
      </w:r>
    </w:p>
    <w:p>
      <w:pPr>
        <w:numPr>
          <w:ilvl w:val="0"/>
          <w:numId w:val="1001"/>
        </w:numPr>
        <w:pStyle w:val="Compact"/>
      </w:pPr>
      <w:r>
        <w:rPr>
          <w:bCs/>
          <w:b/>
        </w:rPr>
        <w:t xml:space="preserve">Maintenance Contracts:</w:t>
      </w:r>
      <w:r>
        <w:t xml:space="preserve"> </w:t>
      </w:r>
      <w:r>
        <w:t xml:space="preserve">Showed strongest growth at 31%, with the largest uptick coming from Córdoba city neighborhoods like Ciudad Universitaria and Villa Allende, where homeowners prioritize preventative care after summer water stress.</w:t>
      </w:r>
    </w:p>
    <w:p>
      <w:pPr>
        <w:numPr>
          <w:ilvl w:val="0"/>
          <w:numId w:val="1001"/>
        </w:numPr>
        <w:pStyle w:val="Compact"/>
      </w:pPr>
      <w:r>
        <w:rPr>
          <w:bCs/>
          <w:b/>
        </w:rPr>
        <w:t xml:space="preserve">Emergency Services:</w:t>
      </w:r>
      <w:r>
        <w:t xml:space="preserve"> </w:t>
      </w:r>
      <w:r>
        <w:t xml:space="preserve">Rose by 14% due to increased pipe bursts during August's extreme cold snap—a weather event that affected 12% of Córdoba's municipal water infrastructure.</w:t>
      </w:r>
    </w:p>
    <w:p>
      <w:pPr>
        <w:pStyle w:val="FirstParagraph"/>
      </w:pPr>
      <w:r>
        <w:t xml:space="preserve">Geographically, the most significant sales growth occurred in Cordoba city (29%), followed by Rosario de la Frontera (41%) and Villa Carlos Paz (35%). This aligns with tourism seasonality, where vacation rentals require pre-season plumbing checks. Notably, our service response time in Córdoba has improved to an average of 4.2 hours for emergencies—surpassing the national benchmark of 6 hours—and directly contributed to a 27% increase in repeat customers within Argentina Córdoba.</w:t>
      </w:r>
    </w:p>
    <w:bookmarkEnd w:id="22"/>
    <w:bookmarkStart w:id="23" w:name="customer-profile-service-preferences"/>
    <w:p>
      <w:pPr>
        <w:pStyle w:val="Heading2"/>
      </w:pPr>
      <w:r>
        <w:t xml:space="preserve">Customer Profile &amp; Service Preferences</w:t>
      </w:r>
    </w:p>
    <w:p>
      <w:pPr>
        <w:pStyle w:val="FirstParagraph"/>
      </w:pPr>
      <w:r>
        <w:t xml:space="preserve">Our client analysis reveals distinct preferences among Córdoba's plumbing service consumers:</w:t>
      </w:r>
    </w:p>
    <w:p>
      <w:pPr>
        <w:numPr>
          <w:ilvl w:val="0"/>
          <w:numId w:val="1002"/>
        </w:numPr>
        <w:pStyle w:val="Compact"/>
      </w:pPr>
      <w:r>
        <w:rPr>
          <w:bCs/>
          <w:b/>
        </w:rPr>
        <w:t xml:space="preserve">Homeowners (68% of clients):</w:t>
      </w:r>
      <w:r>
        <w:t xml:space="preserve"> </w:t>
      </w:r>
      <w:r>
        <w:t xml:space="preserve">Prioritize transparency in pricing (74% requested itemized quotes), with 53% preferring digital payment options. Cordobesas demonstrate strong interest in water-saving fixtures due to seasonal droughts.</w:t>
      </w:r>
    </w:p>
    <w:p>
      <w:pPr>
        <w:numPr>
          <w:ilvl w:val="0"/>
          <w:numId w:val="1002"/>
        </w:numPr>
        <w:pStyle w:val="Compact"/>
      </w:pPr>
      <w:r>
        <w:rPr>
          <w:bCs/>
          <w:b/>
        </w:rPr>
        <w:t xml:space="preserve">Commercial Clients (28%):</w:t>
      </w:r>
      <w:r>
        <w:t xml:space="preserve"> </w:t>
      </w:r>
      <w:r>
        <w:t xml:space="preserve">Value compliance with Argentina's National Plumbing Code (NORMA IRAM 402) and require rapid response during peak business hours. Hotels in San Alberto reported a 38% increase in requests for showerhead replacement to reduce water consumption.</w:t>
      </w:r>
    </w:p>
    <w:p>
      <w:pPr>
        <w:numPr>
          <w:ilvl w:val="0"/>
          <w:numId w:val="1002"/>
        </w:numPr>
        <w:pStyle w:val="Compact"/>
      </w:pPr>
      <w:r>
        <w:rPr>
          <w:bCs/>
          <w:b/>
        </w:rPr>
        <w:t xml:space="preserve">Municipal Projects (4%):</w:t>
      </w:r>
      <w:r>
        <w:t xml:space="preserve"> </w:t>
      </w:r>
      <w:r>
        <w:t xml:space="preserve">Focus on cost-effective solutions for aging infrastructure, particularly in districts like Monte Caseros where lead pipe replacement is underway.</w:t>
      </w:r>
    </w:p>
    <w:p>
      <w:pPr>
        <w:pStyle w:val="FirstParagraph"/>
      </w:pPr>
      <w:r>
        <w:t xml:space="preserve">Customer satisfaction scores reached 92% in Córdoba—11 points above the national average—primarily due to our localized approach. Our field technicians, all certified by the Cordoban Plumbing Association (APC), speak regional dialects and understand local building codes, a factor frequently cited in post-service reviews.</w:t>
      </w:r>
    </w:p>
    <w:bookmarkEnd w:id="23"/>
    <w:bookmarkStart w:id="24" w:name="X4fa67b11fd1c932c34ceeaae1f6fb59ce0fdcbb"/>
    <w:p>
      <w:pPr>
        <w:pStyle w:val="Heading2"/>
      </w:pPr>
      <w:r>
        <w:t xml:space="preserve">Challenges Facing Plumber Operations in Argentina Córdoba</w:t>
      </w:r>
    </w:p>
    <w:p>
      <w:pPr>
        <w:pStyle w:val="FirstParagraph"/>
      </w:pPr>
      <w:r>
        <w:t xml:space="preserve">Despite strong sales, our team identified key challenges specific to the Córdoba market:</w:t>
      </w:r>
    </w:p>
    <w:p>
      <w:pPr>
        <w:numPr>
          <w:ilvl w:val="0"/>
          <w:numId w:val="1003"/>
        </w:numPr>
        <w:pStyle w:val="Compact"/>
      </w:pPr>
      <w:r>
        <w:rPr>
          <w:bCs/>
          <w:b/>
        </w:rPr>
        <w:t xml:space="preserve">Supply Chain Volatility:</w:t>
      </w:r>
      <w:r>
        <w:t xml:space="preserve"> </w:t>
      </w:r>
      <w:r>
        <w:t xml:space="preserve">38% of plumbing material delays originated from Buenos Aires-based suppliers. Local Cordoban suppliers (e.g., San Francisco Pipe Manufacturers) now provide 41% of our inventory, reducing lead times by 5 days.</w:t>
      </w:r>
    </w:p>
    <w:p>
      <w:pPr>
        <w:numPr>
          <w:ilvl w:val="0"/>
          <w:numId w:val="1003"/>
        </w:numPr>
        <w:pStyle w:val="Compact"/>
      </w:pPr>
      <w:r>
        <w:rPr>
          <w:bCs/>
          <w:b/>
        </w:rPr>
        <w:t xml:space="preserve">Seasonal Demand Peaks:</w:t>
      </w:r>
      <w:r>
        <w:t xml:space="preserve"> </w:t>
      </w:r>
      <w:r>
        <w:t xml:space="preserve">Summer months (December-February) see a 200% spike in demand for pool maintenance and outdoor faucet repairs—requiring strategic staff scheduling during Argentina's peak tourist season.</w:t>
      </w:r>
    </w:p>
    <w:p>
      <w:pPr>
        <w:numPr>
          <w:ilvl w:val="0"/>
          <w:numId w:val="1003"/>
        </w:numPr>
        <w:pStyle w:val="Compact"/>
      </w:pPr>
      <w:r>
        <w:rPr>
          <w:bCs/>
          <w:b/>
        </w:rPr>
        <w:t xml:space="preserve">Regulatory Compliance:</w:t>
      </w:r>
      <w:r>
        <w:t xml:space="preserve"> </w:t>
      </w:r>
      <w:r>
        <w:t xml:space="preserve">New Córdoba municipal ordinances (Ordinance No. 368/23) now require all new installations to include smart water meters, creating both compliance costs and upsell opportunities.</w:t>
      </w:r>
    </w:p>
    <w:bookmarkEnd w:id="24"/>
    <w:bookmarkStart w:id="25" w:name="Xf1c8f607210178c88645d6896e84c7d14964317"/>
    <w:p>
      <w:pPr>
        <w:pStyle w:val="Heading2"/>
      </w:pPr>
      <w:r>
        <w:t xml:space="preserve">Growth Strategies &amp; Recommendations for Argentina Córdoba</w:t>
      </w:r>
    </w:p>
    <w:p>
      <w:pPr>
        <w:pStyle w:val="FirstParagraph"/>
      </w:pPr>
      <w:r>
        <w:t xml:space="preserve">Based on Q3 performance, we propose these targeted initiatives:</w:t>
      </w:r>
    </w:p>
    <w:p>
      <w:pPr>
        <w:numPr>
          <w:ilvl w:val="0"/>
          <w:numId w:val="1004"/>
        </w:numPr>
        <w:pStyle w:val="Compact"/>
      </w:pPr>
      <w:r>
        <w:rPr>
          <w:bCs/>
          <w:b/>
        </w:rPr>
        <w:t xml:space="preserve">Localized Service Expansion:</w:t>
      </w:r>
      <w:r>
        <w:t xml:space="preserve"> </w:t>
      </w:r>
      <w:r>
        <w:t xml:space="preserve">Launch a "Cordoba Water Efficiency" package in Q1 2024, offering free home assessments for low-flow fixtures. This directly addresses Córdoba's water conservation needs highlighted by the provincial government.</w:t>
      </w:r>
    </w:p>
    <w:p>
      <w:pPr>
        <w:numPr>
          <w:ilvl w:val="0"/>
          <w:numId w:val="1004"/>
        </w:numPr>
        <w:pStyle w:val="Compact"/>
      </w:pPr>
      <w:r>
        <w:rPr>
          <w:bCs/>
          <w:b/>
        </w:rPr>
        <w:t xml:space="preserve">Tech Integration:</w:t>
      </w:r>
      <w:r>
        <w:t xml:space="preserve"> </w:t>
      </w:r>
      <w:r>
        <w:t xml:space="preserve">Implement our new mobile app with Cordoban-specific features: real-time flood risk mapping (based on Municipal Hydrology data) and voice navigation for technicians servicing remote areas like Capilla del Monte.</w:t>
      </w:r>
    </w:p>
    <w:p>
      <w:pPr>
        <w:numPr>
          <w:ilvl w:val="0"/>
          <w:numId w:val="1004"/>
        </w:numPr>
        <w:pStyle w:val="Compact"/>
      </w:pPr>
      <w:r>
        <w:rPr>
          <w:bCs/>
          <w:b/>
        </w:rPr>
        <w:t xml:space="preserve">Workforce Expansion:</w:t>
      </w:r>
      <w:r>
        <w:t xml:space="preserve"> </w:t>
      </w:r>
      <w:r>
        <w:t xml:space="preserve">Hire 5 additional certified plumbers specializing in historical building restoration (critical for Córdoba's colonial districts), addressing an underserved niche market.</w:t>
      </w:r>
    </w:p>
    <w:bookmarkEnd w:id="25"/>
    <w:bookmarkStart w:id="26" w:name="Xfcf90f9aaefebdbb8f2d508d27430f04fe83250"/>
    <w:p>
      <w:pPr>
        <w:pStyle w:val="Heading2"/>
      </w:pPr>
      <w:r>
        <w:t xml:space="preserve">Conclusion: Sustaining Leadership in Argentina Córdoba</w:t>
      </w:r>
    </w:p>
    <w:p>
      <w:pPr>
        <w:pStyle w:val="FirstParagraph"/>
      </w:pPr>
      <w:r>
        <w:t xml:space="preserve">The Q3 2023 sales performance confirms that professional plumbing services are not merely a commodity in Argentina Córdoba—they are essential infrastructure for daily life. Our strategic adaptation to Cordoban-specific challenges (weather patterns, regulations, and cultural preferences) has positioned us as the region's most trusted plumber. As Córdoba continues to grow as Argentina's industrial engine—with over 15% of national manufacturing output originating from the province—our sales trajectory aligns with this economic momentum. We project 22% annual growth for 2024, driven by our commitment to becoming the</w:t>
      </w:r>
      <w:r>
        <w:t xml:space="preserve"> </w:t>
      </w:r>
      <w:r>
        <w:rPr>
          <w:iCs/>
          <w:i/>
        </w:rPr>
        <w:t xml:space="preserve">only</w:t>
      </w:r>
      <w:r>
        <w:t xml:space="preserve"> </w:t>
      </w:r>
      <w:r>
        <w:t xml:space="preserve">plumber business in Argentina Córdoba that understands both the technical demands of modern plumbing and the cultural context of its communities. This localized expertise is our competitive advantage, transforming routine service requests into lasting customer relationships across every neighborhood from Río Cuarto to La Falda.</w:t>
      </w:r>
    </w:p>
    <w:p>
      <w:pPr>
        <w:pStyle w:val="BodyText"/>
      </w:pPr>
      <w:r>
        <w:rPr>
          <w:bCs/>
          <w:b/>
        </w:rPr>
        <w:t xml:space="preserve">Prepared by:</w:t>
      </w:r>
      <w:r>
        <w:t xml:space="preserve"> </w:t>
      </w:r>
      <w:r>
        <w:t xml:space="preserve">Cordoba Plumbing Solutions Management</w:t>
      </w:r>
      <w:r>
        <w:br/>
      </w:r>
      <w:r>
        <w:rPr>
          <w:bCs/>
          <w:b/>
        </w:rPr>
        <w:t xml:space="preserve">Date:</w:t>
      </w:r>
      <w:r>
        <w:t xml:space="preserve"> </w:t>
      </w:r>
      <w:r>
        <w:t xml:space="preserve">October 26, 2023</w:t>
      </w:r>
      <w:r>
        <w:br/>
      </w:r>
      <w:r>
        <w:rPr>
          <w:bCs/>
          <w:b/>
        </w:rPr>
        <w:t xml:space="preserve">Distribution:</w:t>
      </w:r>
      <w:r>
        <w:t xml:space="preserve"> </w:t>
      </w:r>
      <w:r>
        <w:t xml:space="preserve">Board of Directors, Provincial Sales Team, Municipal Partnerships Department</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Professional Sales Report: Plumbing Services in Argentina Córdoba</dc:title>
  <dc:creator/>
  <dc:language>en</dc:language>
  <cp:keywords/>
  <dcterms:created xsi:type="dcterms:W3CDTF">2025-12-11T03:36:13Z</dcterms:created>
  <dcterms:modified xsi:type="dcterms:W3CDTF">2025-12-11T03:36:13Z</dcterms:modified>
</cp:coreProperties>
</file>

<file path=docProps/custom.xml><?xml version="1.0" encoding="utf-8"?>
<Properties xmlns="http://schemas.openxmlformats.org/officeDocument/2006/custom-properties" xmlns:vt="http://schemas.openxmlformats.org/officeDocument/2006/docPropsVTypes"/>
</file>