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bbc5068db5f7d36a5521f5aa5a2b9624739a632"/>
    <w:p>
      <w:pPr>
        <w:pStyle w:val="Heading1"/>
      </w:pPr>
      <w:r>
        <w:t xml:space="preserve">Plumbing Sales Performance Report: Australia Brisbane Market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Brisbane Operations</w:t>
      </w:r>
      <w:r>
        <w:br/>
      </w:r>
      <w:r>
        <w:rPr>
          <w:bCs/>
          <w:b/>
        </w:rPr>
        <w:t xml:space="preserve">Purpose:</w:t>
      </w:r>
      <w:r>
        <w:t xml:space="preserve"> </w:t>
      </w:r>
      <w:r>
        <w:t xml:space="preserve">Analysis of Sales Performance and Market Trends for the Plumbing Division in Australia Brisbane</w:t>
      </w:r>
    </w:p>
    <w:bookmarkStart w:id="20" w:name="executive-summary"/>
    <w:p>
      <w:pPr>
        <w:pStyle w:val="Heading2"/>
      </w:pPr>
      <w:r>
        <w:t xml:space="preserve">Executive Summary</w:t>
      </w:r>
    </w:p>
    <w:p>
      <w:pPr>
        <w:pStyle w:val="FirstParagraph"/>
      </w:pPr>
      <w:r>
        <w:t xml:space="preserve">This Sales Report details the Q3 2023 performance of our plumbing services across the Brisbane metropolitan area, Australia. Despite challenging weather patterns and economic headwinds, our division achieved a significant 14.7% year-over-year growth in service revenue, exceeding target by 8.2%. This success is directly attributed to strategic focus on high-demand services aligned with Brisbane's unique environmental and infrastructure needs. The report confirms that the demand for skilled</w:t>
      </w:r>
      <w:r>
        <w:t xml:space="preserve"> </w:t>
      </w:r>
      <w:r>
        <w:rPr>
          <w:bCs/>
          <w:b/>
        </w:rPr>
        <w:t xml:space="preserve">Plumber</w:t>
      </w:r>
      <w:r>
        <w:t xml:space="preserve"> </w:t>
      </w:r>
      <w:r>
        <w:t xml:space="preserve">services remains exceptionally strong within the Australia Brisbane market, driven by seasonal factors, aging infrastructure, and new residential developments.</w:t>
      </w:r>
    </w:p>
    <w:bookmarkEnd w:id="20"/>
    <w:bookmarkStart w:id="21" w:name="Xf4a256695d994c96e88e129a70e500085dc6506"/>
    <w:p>
      <w:pPr>
        <w:pStyle w:val="Heading2"/>
      </w:pPr>
      <w:r>
        <w:t xml:space="preserve">Market Analysis: Australia Brisbane Plumbing Dynamics</w:t>
      </w:r>
    </w:p>
    <w:p>
      <w:pPr>
        <w:pStyle w:val="FirstParagraph"/>
      </w:pPr>
      <w:r>
        <w:t xml:space="preserve">Brisbane's plumbing market is characterized by high demand due to its tropical climate (frequent heavy rainfall leading to stormwater issues), rapid urban expansion (especially in suburbs like Ipswich, Redland City, and the Gold Coast corridor), and a significant stock of older homes requiring modernization. The Queensland Building and Plumbing Code mandates strict compliance, making licensed</w:t>
      </w:r>
      <w:r>
        <w:t xml:space="preserve"> </w:t>
      </w:r>
      <w:r>
        <w:rPr>
          <w:bCs/>
          <w:b/>
        </w:rPr>
        <w:t xml:space="preserve">Plumber</w:t>
      </w:r>
      <w:r>
        <w:t xml:space="preserve"> </w:t>
      </w:r>
      <w:r>
        <w:t xml:space="preserve">expertise non-negotiable for homeowners. Our Q3 analysis revealed that:</w:t>
      </w:r>
    </w:p>
    <w:p>
      <w:pPr>
        <w:numPr>
          <w:ilvl w:val="0"/>
          <w:numId w:val="1001"/>
        </w:numPr>
        <w:pStyle w:val="Compact"/>
      </w:pPr>
      <w:r>
        <w:rPr>
          <w:bCs/>
          <w:b/>
        </w:rPr>
        <w:t xml:space="preserve">Emergency Repairs Surge:</w:t>
      </w:r>
      <w:r>
        <w:t xml:space="preserve"> </w:t>
      </w:r>
      <w:r>
        <w:t xml:space="preserve">32% of all service calls related to stormwater backup and pipe bursts following severe Brisbane thunderstorms in September, a 41% increase over Q2.</w:t>
      </w:r>
    </w:p>
    <w:p>
      <w:pPr>
        <w:numPr>
          <w:ilvl w:val="0"/>
          <w:numId w:val="1001"/>
        </w:numPr>
        <w:pStyle w:val="Compact"/>
      </w:pPr>
      <w:r>
        <w:rPr>
          <w:bCs/>
          <w:b/>
        </w:rPr>
        <w:t xml:space="preserve">New Construction Demand:</w:t>
      </w:r>
      <w:r>
        <w:t xml:space="preserve"> </w:t>
      </w:r>
      <w:r>
        <w:t xml:space="preserve">A steady 28% of sales came from new housing developments in Brisbane's northern corridors (e.g., Springfield, Caboolture), requiring full plumbing installations.</w:t>
      </w:r>
    </w:p>
    <w:p>
      <w:pPr>
        <w:numPr>
          <w:ilvl w:val="0"/>
          <w:numId w:val="1001"/>
        </w:numPr>
        <w:pStyle w:val="Compact"/>
      </w:pPr>
      <w:r>
        <w:rPr>
          <w:bCs/>
          <w:b/>
        </w:rPr>
        <w:t xml:space="preserve">Retrofits &amp; Efficiency:</w:t>
      </w:r>
      <w:r>
        <w:t xml:space="preserve"> </w:t>
      </w:r>
      <w:r>
        <w:t xml:space="preserve">Growing interest in water-saving fixtures and tankless hot water systems, driven by Brisbane City Council's 2023 Water Efficiency Strategy. This segment grew by 19% YoY.</w:t>
      </w:r>
    </w:p>
    <w:bookmarkEnd w:id="21"/>
    <w:bookmarkStart w:id="22" w:name="sales-performance-breakdown-q3-2023"/>
    <w:p>
      <w:pPr>
        <w:pStyle w:val="Heading2"/>
      </w:pPr>
      <w:r>
        <w:t xml:space="preserve">Sales Performance Breakdown (Q3 2023)</w:t>
      </w:r>
    </w:p>
    <w:p>
      <w:pPr>
        <w:pStyle w:val="FirstParagraph"/>
      </w:pPr>
      <w:r>
        <w:t xml:space="preserve">Our Australia Brisbane division generated $1,845,000 in total service revenue during Q3, a notable increase from $1,608,500 in Q3 2022. Key drivers included: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 2023)</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Emergency Repairs (Pipe Burst, Drainage)</w:t>
            </w:r>
          </w:p>
        </w:tc>
        <w:tc>
          <w:tcPr/>
          <w:p>
            <w:pPr>
              <w:pStyle w:val="Compact"/>
              <w:jc w:val="left"/>
            </w:pPr>
            <w:r>
              <w:t xml:space="preserve">$675,000</w:t>
            </w:r>
          </w:p>
        </w:tc>
        <w:tc>
          <w:tcPr/>
          <w:p>
            <w:pPr>
              <w:pStyle w:val="Compact"/>
              <w:jc w:val="left"/>
            </w:pPr>
            <w:r>
              <w:t xml:space="preserve">36.6%</w:t>
            </w:r>
          </w:p>
        </w:tc>
        <w:tc>
          <w:tcPr/>
          <w:p>
            <w:pPr>
              <w:pStyle w:val="Compact"/>
              <w:jc w:val="left"/>
            </w:pPr>
            <w:r>
              <w:t xml:space="preserve">+41.2%</w:t>
            </w:r>
          </w:p>
        </w:tc>
      </w:tr>
      <w:tr>
        <w:tc>
          <w:tcPr/>
          <w:p>
            <w:pPr>
              <w:pStyle w:val="Compact"/>
              <w:jc w:val="left"/>
            </w:pPr>
            <w:r>
              <w:t xml:space="preserve">New Installations (Homes, Commercial)</w:t>
            </w:r>
          </w:p>
        </w:tc>
        <w:tc>
          <w:tcPr/>
          <w:p>
            <w:pPr>
              <w:pStyle w:val="Compact"/>
              <w:jc w:val="left"/>
            </w:pPr>
            <w:r>
              <w:t xml:space="preserve">$512,500</w:t>
            </w:r>
          </w:p>
        </w:tc>
        <w:tc>
          <w:tcPr/>
          <w:p>
            <w:pPr>
              <w:pStyle w:val="Compact"/>
              <w:jc w:val="left"/>
            </w:pPr>
            <w:r>
              <w:t xml:space="preserve">27.8%</w:t>
            </w:r>
          </w:p>
        </w:tc>
        <w:tc>
          <w:tcPr/>
          <w:p>
            <w:pPr>
              <w:pStyle w:val="Compact"/>
            </w:pPr>
          </w:p>
        </w:tc>
      </w:tr>
      <w:tr>
        <w:tc>
          <w:tcPr>
            <w:gridSpan w:val="4"/>
          </w:tcPr>
          <w:p>
            <w:pPr>
              <w:pStyle w:val="Compact"/>
              <w:jc w:val="left"/>
            </w:pPr>
            <w:r>
              <w:t xml:space="preserve">New Builds &amp; Retrofits</w:t>
            </w:r>
          </w:p>
        </w:tc>
      </w:tr>
      <w:tr>
        <w:tc>
          <w:tcPr/>
          <w:p>
            <w:pPr>
              <w:pStyle w:val="Compact"/>
              <w:jc w:val="left"/>
            </w:pPr>
            <w:r>
              <w:t xml:space="preserve">Retrofits (Water Savers, Hot Water Systems)</w:t>
            </w:r>
          </w:p>
        </w:tc>
        <w:tc>
          <w:tcPr/>
          <w:p>
            <w:pPr>
              <w:pStyle w:val="Compact"/>
              <w:jc w:val="left"/>
            </w:pPr>
            <w:r>
              <w:t xml:space="preserve">$397,000</w:t>
            </w:r>
          </w:p>
        </w:tc>
        <w:tc>
          <w:tcPr/>
          <w:p>
            <w:pPr>
              <w:pStyle w:val="Compact"/>
              <w:jc w:val="left"/>
            </w:pPr>
            <w:r>
              <w:t xml:space="preserve">21.5%</w:t>
            </w:r>
          </w:p>
        </w:tc>
        <w:tc>
          <w:tcPr/>
          <w:p>
            <w:pPr>
              <w:pStyle w:val="Compact"/>
              <w:jc w:val="left"/>
            </w:pPr>
            <w:r>
              <w:t xml:space="preserve">+19.1%</w:t>
            </w:r>
          </w:p>
        </w:tc>
      </w:tr>
      <w:tr>
        <w:tc>
          <w:tcPr/>
          <w:p>
            <w:pPr>
              <w:pStyle w:val="Compact"/>
              <w:jc w:val="left"/>
            </w:pPr>
            <w:r>
              <w:t xml:space="preserve">Total</w:t>
            </w:r>
          </w:p>
        </w:tc>
        <w:tc>
          <w:tcPr/>
          <w:p>
            <w:pPr>
              <w:pStyle w:val="Compact"/>
              <w:jc w:val="left"/>
            </w:pPr>
            <w:r>
              <w:t xml:space="preserve">$1,845,000</w:t>
            </w:r>
          </w:p>
        </w:tc>
        <w:tc>
          <w:tcPr/>
          <w:p>
            <w:pPr>
              <w:pStyle w:val="Compact"/>
              <w:jc w:val="left"/>
            </w:pPr>
            <w:r>
              <w:t xml:space="preserve">100%</w:t>
            </w:r>
          </w:p>
        </w:tc>
        <w:tc>
          <w:tcPr/>
          <w:p>
            <w:pPr>
              <w:pStyle w:val="Compact"/>
              <w:jc w:val="left"/>
            </w:pPr>
            <w:r>
              <w:t xml:space="preserve">+14.7%</w:t>
            </w:r>
          </w:p>
        </w:tc>
      </w:tr>
      <w:tr>
        <w:tc>
          <w:tcPr>
            <w:gridSpan w:val="4"/>
          </w:tcPr>
          <w:p>
            <w:pPr>
              <w:pStyle w:val="Compact"/>
              <w:jc w:val="left"/>
            </w:pPr>
            <w:r>
              <w:rPr>
                <w:iCs/>
                <w:i/>
              </w:rPr>
              <w:t xml:space="preserve">Note: Emergency calls heavily influenced Q3 performance due to Brisbane's severe weather patterns.</w:t>
            </w:r>
          </w:p>
        </w:tc>
      </w:tr>
    </w:tbl>
    <w:bookmarkEnd w:id="22"/>
    <w:bookmarkStart w:id="23" w:name="X9f583a12999865bb4f3d6160900c7377ad27c99"/>
    <w:p>
      <w:pPr>
        <w:pStyle w:val="Heading2"/>
      </w:pPr>
      <w:r>
        <w:t xml:space="preserve">Key Challenges in the Australia Brisbane Market</w:t>
      </w:r>
    </w:p>
    <w:p>
      <w:pPr>
        <w:pStyle w:val="FirstParagraph"/>
      </w:pPr>
      <w:r>
        <w:t xml:space="preserve">While growth was strong, the Sales Report highlights persistent challenges specific to plumbing operations in Queensland:</w:t>
      </w:r>
    </w:p>
    <w:p>
      <w:pPr>
        <w:numPr>
          <w:ilvl w:val="0"/>
          <w:numId w:val="1002"/>
        </w:numPr>
        <w:pStyle w:val="Compact"/>
      </w:pPr>
      <w:r>
        <w:rPr>
          <w:bCs/>
          <w:b/>
        </w:rPr>
        <w:t xml:space="preserve">Seasonal Demand Spikes:</w:t>
      </w:r>
      <w:r>
        <w:t xml:space="preserve"> </w:t>
      </w:r>
      <w:r>
        <w:t xml:space="preserve">The wet season (November-April) creates intense pressure on technician availability. Q3 saw a 22% average increase in service wait times during peak storm events.</w:t>
      </w:r>
    </w:p>
    <w:p>
      <w:pPr>
        <w:numPr>
          <w:ilvl w:val="0"/>
          <w:numId w:val="1002"/>
        </w:numPr>
        <w:pStyle w:val="Compact"/>
      </w:pPr>
      <w:r>
        <w:rPr>
          <w:bCs/>
          <w:b/>
        </w:rPr>
        <w:t xml:space="preserve">Labor Shortages:</w:t>
      </w:r>
      <w:r>
        <w:t xml:space="preserve"> </w:t>
      </w:r>
      <w:r>
        <w:t xml:space="preserve">Brisbane faces a shortage of licensed plumbers certified under the Queensland Building and Plumbing Code. We experienced a 15% vacancy rate for senior technicians in August, impacting capacity.</w:t>
      </w:r>
    </w:p>
    <w:p>
      <w:pPr>
        <w:numPr>
          <w:ilvl w:val="0"/>
          <w:numId w:val="1002"/>
        </w:numPr>
        <w:pStyle w:val="Compact"/>
      </w:pPr>
      <w:r>
        <w:rPr>
          <w:bCs/>
          <w:b/>
        </w:rPr>
        <w:t xml:space="preserve">Material Cost Volatility:</w:t>
      </w:r>
      <w:r>
        <w:t xml:space="preserve"> </w:t>
      </w:r>
      <w:r>
        <w:t xml:space="preserve">Rising costs of copper and PVC pipe (up 12% YoY) impacted profit margins on larger installation projects, requiring strategic pricing adjustments.</w:t>
      </w:r>
    </w:p>
    <w:bookmarkEnd w:id="23"/>
    <w:bookmarkStart w:id="24" w:name="Xa4f688d28c25e956b3166d10653771897d93ae2"/>
    <w:p>
      <w:pPr>
        <w:pStyle w:val="Heading2"/>
      </w:pPr>
      <w:r>
        <w:t xml:space="preserve">Critical Success Factors for the Brisbane Plumber Market</w:t>
      </w:r>
    </w:p>
    <w:p>
      <w:pPr>
        <w:pStyle w:val="FirstParagraph"/>
      </w:pPr>
      <w:r>
        <w:t xml:space="preserve">The Q3 report identifies three essential factors driving success in the Australia Brisbane plumbing sales landscape:</w:t>
      </w:r>
    </w:p>
    <w:p>
      <w:pPr>
        <w:numPr>
          <w:ilvl w:val="0"/>
          <w:numId w:val="1003"/>
        </w:numPr>
        <w:pStyle w:val="Compact"/>
      </w:pPr>
      <w:r>
        <w:rPr>
          <w:bCs/>
          <w:b/>
        </w:rPr>
        <w:t xml:space="preserve">Local Expertise &amp; Compliance:</w:t>
      </w:r>
      <w:r>
        <w:t xml:space="preserve"> </w:t>
      </w:r>
      <w:r>
        <w:t xml:space="preserve">Customers prioritize plumbers with deep knowledge of Brisbane-specific issues (e.g., saltwater corrosion in coastal suburbs like Wynnum, stormwater regulations for flood-prone areas). All our technicians are QBCC-licensed and undergo quarterly Brisbane infrastructure compliance training.</w:t>
      </w:r>
    </w:p>
    <w:p>
      <w:pPr>
        <w:numPr>
          <w:ilvl w:val="0"/>
          <w:numId w:val="1003"/>
        </w:numPr>
        <w:pStyle w:val="Compact"/>
      </w:pPr>
      <w:r>
        <w:rPr>
          <w:bCs/>
          <w:b/>
        </w:rPr>
        <w:t xml:space="preserve">Proactive Emergency Response:</w:t>
      </w:r>
      <w:r>
        <w:t xml:space="preserve"> </w:t>
      </w:r>
      <w:r>
        <w:t xml:space="preserve">Our rapid response time (avg. 3 hours for emergencies) is a major sales differentiator. A client survey showed 87% of new bookings cited "fast emergency service" as their primary reason for choosing our Brisbane team.</w:t>
      </w:r>
    </w:p>
    <w:p>
      <w:pPr>
        <w:numPr>
          <w:ilvl w:val="0"/>
          <w:numId w:val="1003"/>
        </w:numPr>
        <w:pStyle w:val="Compact"/>
      </w:pPr>
      <w:r>
        <w:rPr>
          <w:bCs/>
          <w:b/>
        </w:rPr>
        <w:t xml:space="preserve">Education &amp; Trust Building:</w:t>
      </w:r>
      <w:r>
        <w:t xml:space="preserve"> </w:t>
      </w:r>
      <w:r>
        <w:t xml:space="preserve">Sales conversions significantly increased (22%) when technicians offered free, localized advice during consultations (e.g., "Brisbane's current water restrictions mean X is crucial for your property"). This builds trust and positions the</w:t>
      </w:r>
      <w:r>
        <w:t xml:space="preserve"> </w:t>
      </w:r>
      <w:r>
        <w:rPr>
          <w:bCs/>
          <w:b/>
        </w:rPr>
        <w:t xml:space="preserve">Plumber</w:t>
      </w:r>
      <w:r>
        <w:t xml:space="preserve"> </w:t>
      </w:r>
      <w:r>
        <w:t xml:space="preserve">as a partner, not just a service provider.</w:t>
      </w:r>
    </w:p>
    <w:bookmarkEnd w:id="24"/>
    <w:bookmarkStart w:id="25" w:name="X31f50eda572bf235f3b8566c71f24a48e59d3ff"/>
    <w:p>
      <w:pPr>
        <w:pStyle w:val="Heading2"/>
      </w:pPr>
      <w:r>
        <w:t xml:space="preserve">Recommendations &amp; Strategic Focus for Q4 2023</w:t>
      </w:r>
    </w:p>
    <w:p>
      <w:pPr>
        <w:pStyle w:val="FirstParagraph"/>
      </w:pPr>
      <w:r>
        <w:t xml:space="preserve">To capitalize on Brisbane's robust plumbing market and sustain sales momentum, the following actions are recommended in this Sales Report:</w:t>
      </w:r>
    </w:p>
    <w:p>
      <w:pPr>
        <w:numPr>
          <w:ilvl w:val="0"/>
          <w:numId w:val="1004"/>
        </w:numPr>
        <w:pStyle w:val="Compact"/>
      </w:pPr>
      <w:r>
        <w:rPr>
          <w:bCs/>
          <w:b/>
        </w:rPr>
        <w:t xml:space="preserve">Invest in Technician Retention:</w:t>
      </w:r>
      <w:r>
        <w:t xml:space="preserve"> </w:t>
      </w:r>
      <w:r>
        <w:t xml:space="preserve">Launch a targeted Brisbane-specific recruitment drive offering sign-on bonuses and accelerated QBCC licensing support to address the local labor gap.</w:t>
      </w:r>
    </w:p>
    <w:p>
      <w:pPr>
        <w:numPr>
          <w:ilvl w:val="0"/>
          <w:numId w:val="1004"/>
        </w:numPr>
        <w:pStyle w:val="Compact"/>
      </w:pPr>
      <w:r>
        <w:rPr>
          <w:bCs/>
          <w:b/>
        </w:rPr>
        <w:t xml:space="preserve">Develop Seasonal Service Packages:</w:t>
      </w:r>
      <w:r>
        <w:t xml:space="preserve"> </w:t>
      </w:r>
      <w:r>
        <w:t xml:space="preserve">Create "Monsoon Preparedness" packages (e.g., gutter cleaning, drain inspections, stormwater system checks) for Q4 lead-up to Brisbane's wet season. This leverages seasonal demand directly.</w:t>
      </w:r>
    </w:p>
    <w:p>
      <w:pPr>
        <w:numPr>
          <w:ilvl w:val="0"/>
          <w:numId w:val="1004"/>
        </w:numPr>
        <w:pStyle w:val="Compact"/>
      </w:pPr>
      <w:r>
        <w:rPr>
          <w:bCs/>
          <w:b/>
        </w:rPr>
        <w:t xml:space="preserve">Enhance Digital Lead Capture:</w:t>
      </w:r>
      <w:r>
        <w:t xml:space="preserve"> </w:t>
      </w:r>
      <w:r>
        <w:t xml:space="preserve">Optimize our Brisbane-focused website content around high-intent keywords ("emergency plumber Brisbane", "stormwater repair near me") to capture more local sales inquiries.</w:t>
      </w:r>
    </w:p>
    <w:bookmarkEnd w:id="25"/>
    <w:bookmarkStart w:id="26" w:name="conclusion"/>
    <w:p>
      <w:pPr>
        <w:pStyle w:val="Heading2"/>
      </w:pPr>
      <w:r>
        <w:t xml:space="preserve">Conclusion</w:t>
      </w:r>
    </w:p>
    <w:p>
      <w:pPr>
        <w:pStyle w:val="FirstParagraph"/>
      </w:pPr>
      <w:r>
        <w:t xml:space="preserve">The Australia Brisbane plumbing market demonstrates robust, sustainable demand for qualified services. This Sales Report confirms that strategic focus on emergency response, compliance with Queensland standards, and deep local market understanding are critical for success. The performance of our plumber technicians in delivering reliable solutions during Brisbane's challenging weather cycles has been a key driver of revenue growth. As we move into Q4 2023, the continued emphasis on building trust through expert service and proactive community engagement will be paramount to maintaining our leadership position in the Queensland plumbing sector.</w:t>
      </w:r>
    </w:p>
    <w:p>
      <w:pPr>
        <w:pStyle w:val="BodyText"/>
      </w:pPr>
      <w:r>
        <w:rPr>
          <w:bCs/>
          <w:b/>
        </w:rPr>
        <w:t xml:space="preserve">Prepared By:</w:t>
      </w:r>
      <w:r>
        <w:t xml:space="preserve"> </w:t>
      </w:r>
      <w:r>
        <w:t xml:space="preserve">Brisbane Sales Strategy Team</w:t>
      </w:r>
      <w:r>
        <w:br/>
      </w:r>
      <w:r>
        <w:rPr>
          <w:bCs/>
          <w:b/>
        </w:rPr>
        <w:t xml:space="preserve">Company:</w:t>
      </w:r>
      <w:r>
        <w:t xml:space="preserve"> </w:t>
      </w:r>
      <w:r>
        <w:t xml:space="preserve">AquaFlow Plumbing Solutions Australia</w:t>
      </w:r>
      <w:r>
        <w:br/>
      </w:r>
      <w:r>
        <w:rPr>
          <w:bCs/>
          <w:b/>
        </w:rPr>
        <w:t xml:space="preserve">Contact:</w:t>
      </w:r>
      <w:r>
        <w:t xml:space="preserve"> </w:t>
      </w:r>
      <w:r>
        <w:t xml:space="preserve">sales.brisbane@aquaflo.com.au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Plumbing Sales Report - Q3 2023</dc:title>
  <dc:creator/>
  <dc:language>en</dc:language>
  <cp:keywords/>
  <dcterms:created xsi:type="dcterms:W3CDTF">2026-07-23T09:15:23Z</dcterms:created>
  <dcterms:modified xsi:type="dcterms:W3CDTF">2026-07-23T09:15:23Z</dcterms:modified>
</cp:coreProperties>
</file>

<file path=docProps/custom.xml><?xml version="1.0" encoding="utf-8"?>
<Properties xmlns="http://schemas.openxmlformats.org/officeDocument/2006/custom-properties" xmlns:vt="http://schemas.openxmlformats.org/officeDocument/2006/docPropsVTypes"/>
</file>